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5779" w:rsidRDefault="00FF238E">
      <w:pPr>
        <w:ind w:leftChars="-250" w:left="-525"/>
        <w:jc w:val="center"/>
        <w:rPr>
          <w:rFonts w:eastAsia="隶书"/>
          <w:b/>
          <w:sz w:val="44"/>
          <w:szCs w:val="44"/>
        </w:rPr>
      </w:pPr>
      <w:r>
        <w:rPr>
          <w:rFonts w:eastAsia="隶书"/>
          <w:b/>
          <w:sz w:val="44"/>
          <w:szCs w:val="44"/>
        </w:rPr>
        <w:t>20</w:t>
      </w:r>
      <w:r>
        <w:rPr>
          <w:rFonts w:eastAsia="隶书" w:hint="eastAsia"/>
          <w:b/>
          <w:sz w:val="44"/>
          <w:szCs w:val="44"/>
        </w:rPr>
        <w:t>22</w:t>
      </w:r>
      <w:r>
        <w:rPr>
          <w:rFonts w:eastAsia="隶书" w:hint="eastAsia"/>
          <w:b/>
          <w:sz w:val="44"/>
          <w:szCs w:val="44"/>
        </w:rPr>
        <w:t>年博士研究生入学考试初试科目大纲</w:t>
      </w:r>
    </w:p>
    <w:tbl>
      <w:tblPr>
        <w:tblW w:w="928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088"/>
        <w:gridCol w:w="1947"/>
        <w:gridCol w:w="2268"/>
        <w:gridCol w:w="2985"/>
      </w:tblGrid>
      <w:tr w:rsidR="00595779">
        <w:trPr>
          <w:trHeight w:val="459"/>
          <w:jc w:val="center"/>
        </w:trPr>
        <w:tc>
          <w:tcPr>
            <w:tcW w:w="2088" w:type="dxa"/>
            <w:tcBorders>
              <w:top w:val="single" w:sz="4" w:space="0" w:color="auto"/>
              <w:left w:val="single" w:sz="4" w:space="0" w:color="auto"/>
              <w:bottom w:val="single" w:sz="4" w:space="0" w:color="auto"/>
              <w:right w:val="single" w:sz="4" w:space="0" w:color="auto"/>
            </w:tcBorders>
            <w:vAlign w:val="center"/>
          </w:tcPr>
          <w:p w:rsidR="00595779" w:rsidRDefault="00FF238E">
            <w:pPr>
              <w:spacing w:before="120" w:after="120"/>
              <w:jc w:val="center"/>
              <w:rPr>
                <w:rFonts w:ascii="华文仿宋" w:eastAsia="华文仿宋" w:hAnsi="华文仿宋"/>
                <w:b/>
                <w:szCs w:val="21"/>
              </w:rPr>
            </w:pPr>
            <w:r>
              <w:rPr>
                <w:rFonts w:ascii="华文仿宋" w:eastAsia="华文仿宋" w:hAnsi="华文仿宋" w:hint="eastAsia"/>
                <w:b/>
                <w:szCs w:val="21"/>
              </w:rPr>
              <w:t>招生学院</w:t>
            </w:r>
          </w:p>
        </w:tc>
        <w:tc>
          <w:tcPr>
            <w:tcW w:w="1947" w:type="dxa"/>
            <w:tcBorders>
              <w:top w:val="single" w:sz="4" w:space="0" w:color="auto"/>
              <w:left w:val="single" w:sz="4" w:space="0" w:color="auto"/>
              <w:bottom w:val="single" w:sz="4" w:space="0" w:color="auto"/>
              <w:right w:val="single" w:sz="4" w:space="0" w:color="auto"/>
            </w:tcBorders>
            <w:vAlign w:val="center"/>
          </w:tcPr>
          <w:p w:rsidR="00595779" w:rsidRDefault="00FF238E">
            <w:pPr>
              <w:spacing w:before="120" w:after="120"/>
              <w:jc w:val="center"/>
              <w:rPr>
                <w:rFonts w:ascii="华文仿宋" w:eastAsia="华文仿宋" w:hAnsi="华文仿宋"/>
                <w:b/>
                <w:szCs w:val="21"/>
              </w:rPr>
            </w:pPr>
            <w:r>
              <w:rPr>
                <w:rFonts w:ascii="华文仿宋" w:eastAsia="华文仿宋" w:hAnsi="华文仿宋" w:hint="eastAsia"/>
                <w:b/>
                <w:szCs w:val="21"/>
              </w:rPr>
              <w:t>招生专业代码</w:t>
            </w:r>
          </w:p>
        </w:tc>
        <w:tc>
          <w:tcPr>
            <w:tcW w:w="2268" w:type="dxa"/>
            <w:tcBorders>
              <w:top w:val="single" w:sz="4" w:space="0" w:color="auto"/>
              <w:left w:val="single" w:sz="4" w:space="0" w:color="auto"/>
              <w:bottom w:val="single" w:sz="4" w:space="0" w:color="auto"/>
              <w:right w:val="single" w:sz="4" w:space="0" w:color="auto"/>
            </w:tcBorders>
            <w:vAlign w:val="center"/>
          </w:tcPr>
          <w:p w:rsidR="00595779" w:rsidRDefault="00FF238E">
            <w:pPr>
              <w:spacing w:before="120" w:after="120"/>
              <w:jc w:val="center"/>
              <w:rPr>
                <w:rFonts w:ascii="华文仿宋" w:eastAsia="华文仿宋" w:hAnsi="华文仿宋"/>
                <w:b/>
                <w:szCs w:val="21"/>
              </w:rPr>
            </w:pPr>
            <w:r>
              <w:rPr>
                <w:rFonts w:ascii="华文仿宋" w:eastAsia="华文仿宋" w:hAnsi="华文仿宋" w:hint="eastAsia"/>
                <w:b/>
                <w:szCs w:val="21"/>
              </w:rPr>
              <w:t>招生专业名称</w:t>
            </w:r>
          </w:p>
        </w:tc>
        <w:tc>
          <w:tcPr>
            <w:tcW w:w="2985" w:type="dxa"/>
            <w:tcBorders>
              <w:top w:val="single" w:sz="4" w:space="0" w:color="auto"/>
              <w:left w:val="single" w:sz="4" w:space="0" w:color="auto"/>
              <w:bottom w:val="single" w:sz="4" w:space="0" w:color="auto"/>
              <w:right w:val="single" w:sz="4" w:space="0" w:color="auto"/>
            </w:tcBorders>
            <w:vAlign w:val="center"/>
          </w:tcPr>
          <w:p w:rsidR="00595779" w:rsidRDefault="00FF238E">
            <w:pPr>
              <w:spacing w:before="120" w:after="120"/>
              <w:jc w:val="center"/>
              <w:rPr>
                <w:rFonts w:ascii="华文仿宋" w:eastAsia="华文仿宋" w:hAnsi="华文仿宋"/>
                <w:b/>
                <w:szCs w:val="21"/>
              </w:rPr>
            </w:pPr>
            <w:r>
              <w:rPr>
                <w:rFonts w:ascii="华文仿宋" w:eastAsia="华文仿宋" w:hAnsi="华文仿宋" w:hint="eastAsia"/>
                <w:b/>
                <w:szCs w:val="21"/>
              </w:rPr>
              <w:t>考试科目</w:t>
            </w:r>
            <w:r>
              <w:rPr>
                <w:rFonts w:ascii="华文仿宋" w:eastAsia="华文仿宋" w:hAnsi="华文仿宋" w:hint="eastAsia"/>
                <w:b/>
                <w:szCs w:val="21"/>
              </w:rPr>
              <w:t>代码及名称</w:t>
            </w:r>
          </w:p>
        </w:tc>
      </w:tr>
      <w:tr w:rsidR="00595779">
        <w:trPr>
          <w:trHeight w:val="604"/>
          <w:jc w:val="center"/>
        </w:trPr>
        <w:tc>
          <w:tcPr>
            <w:tcW w:w="2088" w:type="dxa"/>
            <w:tcBorders>
              <w:top w:val="single" w:sz="4" w:space="0" w:color="auto"/>
              <w:left w:val="single" w:sz="4" w:space="0" w:color="auto"/>
              <w:bottom w:val="single" w:sz="4" w:space="0" w:color="auto"/>
              <w:right w:val="single" w:sz="4" w:space="0" w:color="auto"/>
            </w:tcBorders>
            <w:vAlign w:val="center"/>
          </w:tcPr>
          <w:p w:rsidR="00595779" w:rsidRPr="00FF238E" w:rsidRDefault="00FF238E">
            <w:pPr>
              <w:jc w:val="center"/>
              <w:rPr>
                <w:rFonts w:ascii="宋体" w:hAnsi="宋体"/>
                <w:sz w:val="24"/>
              </w:rPr>
            </w:pPr>
            <w:r w:rsidRPr="00FF238E">
              <w:rPr>
                <w:rFonts w:ascii="宋体" w:hAnsi="宋体" w:hint="eastAsia"/>
                <w:sz w:val="24"/>
              </w:rPr>
              <w:t>材料科学与工程学院</w:t>
            </w:r>
          </w:p>
        </w:tc>
        <w:tc>
          <w:tcPr>
            <w:tcW w:w="1947" w:type="dxa"/>
            <w:tcBorders>
              <w:top w:val="single" w:sz="4" w:space="0" w:color="auto"/>
              <w:left w:val="single" w:sz="4" w:space="0" w:color="auto"/>
              <w:bottom w:val="single" w:sz="4" w:space="0" w:color="auto"/>
              <w:right w:val="single" w:sz="4" w:space="0" w:color="auto"/>
            </w:tcBorders>
            <w:vAlign w:val="center"/>
          </w:tcPr>
          <w:p w:rsidR="00595779" w:rsidRPr="00FF238E" w:rsidRDefault="00FF238E">
            <w:pPr>
              <w:widowControl/>
              <w:jc w:val="center"/>
              <w:rPr>
                <w:rFonts w:ascii="宋体" w:hAnsi="宋体"/>
                <w:sz w:val="24"/>
              </w:rPr>
            </w:pPr>
            <w:r w:rsidRPr="00FF238E">
              <w:rPr>
                <w:rFonts w:ascii="宋体" w:hAnsi="宋体" w:hint="eastAsia"/>
                <w:sz w:val="24"/>
              </w:rPr>
              <w:t>0829</w:t>
            </w:r>
            <w:r w:rsidRPr="00FF238E">
              <w:rPr>
                <w:rFonts w:ascii="宋体" w:hAnsi="宋体" w:hint="eastAsia"/>
                <w:sz w:val="24"/>
              </w:rPr>
              <w:t>00</w:t>
            </w:r>
          </w:p>
        </w:tc>
        <w:tc>
          <w:tcPr>
            <w:tcW w:w="2268" w:type="dxa"/>
            <w:tcBorders>
              <w:top w:val="single" w:sz="4" w:space="0" w:color="auto"/>
              <w:left w:val="single" w:sz="4" w:space="0" w:color="auto"/>
              <w:bottom w:val="single" w:sz="4" w:space="0" w:color="auto"/>
              <w:right w:val="single" w:sz="4" w:space="0" w:color="auto"/>
            </w:tcBorders>
            <w:vAlign w:val="center"/>
          </w:tcPr>
          <w:p w:rsidR="00595779" w:rsidRPr="00FF238E" w:rsidRDefault="00FF238E">
            <w:pPr>
              <w:wordWrap w:val="0"/>
              <w:spacing w:line="288" w:lineRule="auto"/>
              <w:ind w:firstLineChars="150" w:firstLine="360"/>
              <w:jc w:val="center"/>
              <w:rPr>
                <w:rFonts w:ascii="宋体" w:hAnsi="宋体"/>
                <w:sz w:val="24"/>
              </w:rPr>
            </w:pPr>
            <w:r w:rsidRPr="00FF238E">
              <w:rPr>
                <w:rFonts w:ascii="宋体" w:hAnsi="宋体" w:hint="eastAsia"/>
                <w:sz w:val="24"/>
              </w:rPr>
              <w:t>林业</w:t>
            </w:r>
            <w:r w:rsidRPr="00FF238E">
              <w:rPr>
                <w:rFonts w:ascii="宋体" w:hAnsi="宋体" w:hint="eastAsia"/>
                <w:sz w:val="24"/>
              </w:rPr>
              <w:t>工程</w:t>
            </w:r>
          </w:p>
        </w:tc>
        <w:tc>
          <w:tcPr>
            <w:tcW w:w="2985" w:type="dxa"/>
            <w:tcBorders>
              <w:top w:val="single" w:sz="4" w:space="0" w:color="auto"/>
              <w:left w:val="single" w:sz="4" w:space="0" w:color="auto"/>
              <w:bottom w:val="single" w:sz="4" w:space="0" w:color="auto"/>
              <w:right w:val="single" w:sz="4" w:space="0" w:color="auto"/>
            </w:tcBorders>
            <w:vAlign w:val="center"/>
          </w:tcPr>
          <w:p w:rsidR="00595779" w:rsidRPr="00FF238E" w:rsidRDefault="00FF238E">
            <w:pPr>
              <w:widowControl/>
              <w:jc w:val="center"/>
              <w:rPr>
                <w:rFonts w:ascii="宋体" w:hAnsi="宋体"/>
                <w:sz w:val="24"/>
              </w:rPr>
            </w:pPr>
            <w:r w:rsidRPr="00FF238E">
              <w:rPr>
                <w:rFonts w:ascii="宋体" w:hAnsi="宋体" w:hint="eastAsia"/>
                <w:sz w:val="24"/>
              </w:rPr>
              <w:t>2219</w:t>
            </w:r>
            <w:r w:rsidRPr="00FF238E">
              <w:rPr>
                <w:rFonts w:ascii="宋体" w:hAnsi="宋体" w:hint="eastAsia"/>
                <w:sz w:val="24"/>
              </w:rPr>
              <w:t>林业工程基础理论</w:t>
            </w:r>
            <w:r w:rsidRPr="00FF238E">
              <w:rPr>
                <w:rFonts w:ascii="宋体" w:hAnsi="宋体" w:hint="eastAsia"/>
                <w:sz w:val="24"/>
              </w:rPr>
              <w:t xml:space="preserve">        </w:t>
            </w:r>
          </w:p>
        </w:tc>
      </w:tr>
      <w:tr w:rsidR="00595779">
        <w:trPr>
          <w:trHeight w:val="5519"/>
          <w:jc w:val="center"/>
        </w:trPr>
        <w:tc>
          <w:tcPr>
            <w:tcW w:w="2088" w:type="dxa"/>
            <w:tcBorders>
              <w:top w:val="single" w:sz="4" w:space="0" w:color="auto"/>
              <w:left w:val="single" w:sz="4" w:space="0" w:color="auto"/>
              <w:bottom w:val="single" w:sz="4" w:space="0" w:color="auto"/>
              <w:right w:val="single" w:sz="4" w:space="0" w:color="auto"/>
            </w:tcBorders>
            <w:vAlign w:val="center"/>
          </w:tcPr>
          <w:p w:rsidR="00595779" w:rsidRDefault="00595779">
            <w:pPr>
              <w:spacing w:line="288" w:lineRule="auto"/>
              <w:jc w:val="center"/>
              <w:rPr>
                <w:rFonts w:ascii="华文仿宋" w:eastAsia="华文仿宋" w:hAnsi="华文仿宋"/>
                <w:b/>
                <w:sz w:val="28"/>
                <w:szCs w:val="28"/>
              </w:rPr>
            </w:pPr>
          </w:p>
          <w:p w:rsidR="00595779" w:rsidRDefault="00FF238E">
            <w:pPr>
              <w:spacing w:line="288" w:lineRule="auto"/>
              <w:jc w:val="center"/>
              <w:rPr>
                <w:rFonts w:ascii="华文仿宋" w:eastAsia="华文仿宋" w:hAnsi="华文仿宋"/>
                <w:b/>
                <w:sz w:val="28"/>
                <w:szCs w:val="28"/>
              </w:rPr>
            </w:pPr>
            <w:r>
              <w:rPr>
                <w:rFonts w:ascii="华文仿宋" w:eastAsia="华文仿宋" w:hAnsi="华文仿宋" w:hint="eastAsia"/>
                <w:b/>
                <w:sz w:val="28"/>
                <w:szCs w:val="28"/>
              </w:rPr>
              <w:t>一、考试内容</w:t>
            </w:r>
          </w:p>
          <w:p w:rsidR="00595779" w:rsidRDefault="00595779">
            <w:pPr>
              <w:wordWrap w:val="0"/>
              <w:spacing w:line="288" w:lineRule="auto"/>
              <w:jc w:val="center"/>
              <w:rPr>
                <w:rFonts w:ascii="华文仿宋" w:eastAsia="华文仿宋" w:hAnsi="华文仿宋"/>
                <w:sz w:val="28"/>
                <w:szCs w:val="28"/>
              </w:rPr>
            </w:pPr>
          </w:p>
        </w:tc>
        <w:tc>
          <w:tcPr>
            <w:tcW w:w="7200" w:type="dxa"/>
            <w:gridSpan w:val="3"/>
            <w:tcBorders>
              <w:top w:val="single" w:sz="4" w:space="0" w:color="auto"/>
              <w:left w:val="single" w:sz="4" w:space="0" w:color="auto"/>
              <w:bottom w:val="single" w:sz="4" w:space="0" w:color="auto"/>
              <w:right w:val="single" w:sz="4" w:space="0" w:color="auto"/>
            </w:tcBorders>
          </w:tcPr>
          <w:p w:rsidR="00595779" w:rsidRDefault="00FF238E">
            <w:pPr>
              <w:rPr>
                <w:rFonts w:ascii="宋体" w:hAnsi="宋体"/>
                <w:sz w:val="18"/>
                <w:szCs w:val="18"/>
              </w:rPr>
            </w:pPr>
            <w:r>
              <w:rPr>
                <w:rFonts w:ascii="宋体" w:hAnsi="宋体" w:cs="宋体" w:hint="eastAsia"/>
                <w:b/>
                <w:sz w:val="28"/>
                <w:szCs w:val="28"/>
              </w:rPr>
              <w:t>01</w:t>
            </w:r>
            <w:r>
              <w:rPr>
                <w:rFonts w:ascii="宋体" w:hAnsi="宋体" w:cs="宋体" w:hint="eastAsia"/>
                <w:b/>
                <w:sz w:val="28"/>
                <w:szCs w:val="28"/>
              </w:rPr>
              <w:t>木材科学与技术</w:t>
            </w:r>
          </w:p>
          <w:p w:rsidR="00595779" w:rsidRDefault="00FF238E">
            <w:pPr>
              <w:rPr>
                <w:rFonts w:ascii="宋体" w:hAnsi="宋体"/>
                <w:sz w:val="18"/>
                <w:szCs w:val="18"/>
              </w:rPr>
            </w:pPr>
            <w:r>
              <w:rPr>
                <w:rFonts w:ascii="宋体" w:hAnsi="宋体" w:hint="eastAsia"/>
                <w:sz w:val="18"/>
                <w:szCs w:val="18"/>
              </w:rPr>
              <w:t>(</w:t>
            </w:r>
            <w:proofErr w:type="gramStart"/>
            <w:r>
              <w:rPr>
                <w:rFonts w:ascii="宋体" w:hAnsi="宋体" w:hint="eastAsia"/>
                <w:sz w:val="18"/>
                <w:szCs w:val="18"/>
              </w:rPr>
              <w:t>一</w:t>
            </w:r>
            <w:proofErr w:type="gramEnd"/>
            <w:r>
              <w:rPr>
                <w:rFonts w:ascii="宋体" w:hAnsi="宋体" w:hint="eastAsia"/>
                <w:sz w:val="18"/>
                <w:szCs w:val="18"/>
              </w:rPr>
              <w:t>)</w:t>
            </w:r>
            <w:r>
              <w:rPr>
                <w:rFonts w:ascii="宋体" w:hAnsi="宋体" w:hint="eastAsia"/>
                <w:sz w:val="18"/>
                <w:szCs w:val="18"/>
              </w:rPr>
              <w:t>木材的解剖学性质</w:t>
            </w:r>
          </w:p>
          <w:p w:rsidR="00595779" w:rsidRDefault="00FF238E">
            <w:pPr>
              <w:rPr>
                <w:rFonts w:ascii="宋体" w:hAnsi="宋体"/>
                <w:sz w:val="18"/>
                <w:szCs w:val="18"/>
              </w:rPr>
            </w:pPr>
            <w:r>
              <w:rPr>
                <w:rFonts w:ascii="宋体" w:hAnsi="宋体" w:hint="eastAsia"/>
                <w:sz w:val="18"/>
                <w:szCs w:val="18"/>
              </w:rPr>
              <w:t>1</w:t>
            </w:r>
            <w:r>
              <w:rPr>
                <w:rFonts w:ascii="宋体" w:hAnsi="宋体" w:hint="eastAsia"/>
                <w:sz w:val="18"/>
                <w:szCs w:val="18"/>
              </w:rPr>
              <w:t>.</w:t>
            </w:r>
            <w:r>
              <w:rPr>
                <w:rFonts w:ascii="宋体" w:hAnsi="宋体" w:hint="eastAsia"/>
                <w:sz w:val="18"/>
                <w:szCs w:val="18"/>
              </w:rPr>
              <w:t>木材的宏观构造（木材的三切面、宏观构造、其他特征）；</w:t>
            </w:r>
          </w:p>
          <w:p w:rsidR="00595779" w:rsidRDefault="00FF238E">
            <w:pPr>
              <w:rPr>
                <w:rFonts w:ascii="宋体" w:hAnsi="宋体"/>
                <w:sz w:val="18"/>
                <w:szCs w:val="18"/>
              </w:rPr>
            </w:pPr>
            <w:r>
              <w:rPr>
                <w:rFonts w:ascii="宋体" w:hAnsi="宋体" w:hint="eastAsia"/>
                <w:sz w:val="18"/>
                <w:szCs w:val="18"/>
              </w:rPr>
              <w:t>2</w:t>
            </w:r>
            <w:r>
              <w:rPr>
                <w:rFonts w:ascii="宋体" w:hAnsi="宋体" w:hint="eastAsia"/>
                <w:sz w:val="18"/>
                <w:szCs w:val="18"/>
              </w:rPr>
              <w:t>.</w:t>
            </w:r>
            <w:r>
              <w:rPr>
                <w:rFonts w:ascii="宋体" w:hAnsi="宋体" w:hint="eastAsia"/>
                <w:sz w:val="18"/>
                <w:szCs w:val="18"/>
              </w:rPr>
              <w:t>细胞壁的微观构造、结构特征认识（纹孔、纹孔对、眉条、螺纹加厚、锯齿状加厚、瘤层、侵填体、径列条）；</w:t>
            </w:r>
          </w:p>
          <w:p w:rsidR="00595779" w:rsidRDefault="00FF238E">
            <w:pPr>
              <w:rPr>
                <w:rFonts w:ascii="宋体" w:hAnsi="宋体"/>
                <w:sz w:val="18"/>
                <w:szCs w:val="18"/>
              </w:rPr>
            </w:pPr>
            <w:r>
              <w:rPr>
                <w:rFonts w:ascii="宋体" w:hAnsi="宋体" w:hint="eastAsia"/>
                <w:sz w:val="18"/>
                <w:szCs w:val="18"/>
              </w:rPr>
              <w:t>3</w:t>
            </w:r>
            <w:r>
              <w:rPr>
                <w:rFonts w:ascii="宋体" w:hAnsi="宋体" w:hint="eastAsia"/>
                <w:sz w:val="18"/>
                <w:szCs w:val="18"/>
              </w:rPr>
              <w:t>.</w:t>
            </w:r>
            <w:r>
              <w:rPr>
                <w:rFonts w:ascii="宋体" w:hAnsi="宋体" w:hint="eastAsia"/>
                <w:sz w:val="18"/>
                <w:szCs w:val="18"/>
              </w:rPr>
              <w:t>针、阔叶材的微观构造区别，包括轴向管胞、木射线等；</w:t>
            </w:r>
          </w:p>
          <w:p w:rsidR="00595779" w:rsidRDefault="00FF238E">
            <w:pPr>
              <w:rPr>
                <w:rFonts w:ascii="宋体" w:hAnsi="宋体"/>
                <w:sz w:val="18"/>
                <w:szCs w:val="18"/>
              </w:rPr>
            </w:pPr>
            <w:r>
              <w:rPr>
                <w:rFonts w:ascii="宋体" w:hAnsi="宋体" w:hint="eastAsia"/>
                <w:sz w:val="18"/>
                <w:szCs w:val="18"/>
              </w:rPr>
              <w:t>4</w:t>
            </w:r>
            <w:r>
              <w:rPr>
                <w:rFonts w:ascii="宋体" w:hAnsi="宋体" w:hint="eastAsia"/>
                <w:sz w:val="18"/>
                <w:szCs w:val="18"/>
              </w:rPr>
              <w:t>.</w:t>
            </w:r>
            <w:r>
              <w:rPr>
                <w:rFonts w:ascii="宋体" w:hAnsi="宋体" w:hint="eastAsia"/>
                <w:sz w:val="18"/>
                <w:szCs w:val="18"/>
              </w:rPr>
              <w:t>树木在进化过程中的构造变化、木材解剖特征对木材加工的影响。</w:t>
            </w:r>
          </w:p>
          <w:p w:rsidR="00595779" w:rsidRDefault="00FF238E">
            <w:pPr>
              <w:spacing w:beforeLines="50" w:before="156"/>
              <w:rPr>
                <w:rFonts w:ascii="宋体" w:hAnsi="宋体"/>
                <w:sz w:val="18"/>
                <w:szCs w:val="18"/>
              </w:rPr>
            </w:pPr>
            <w:r>
              <w:rPr>
                <w:rFonts w:ascii="宋体" w:hAnsi="宋体" w:hint="eastAsia"/>
                <w:sz w:val="18"/>
                <w:szCs w:val="18"/>
              </w:rPr>
              <w:t>（二）木材的化学性质</w:t>
            </w:r>
          </w:p>
          <w:p w:rsidR="00595779" w:rsidRDefault="00FF238E">
            <w:pPr>
              <w:rPr>
                <w:rFonts w:ascii="宋体" w:hAnsi="宋体"/>
                <w:sz w:val="18"/>
                <w:szCs w:val="18"/>
              </w:rPr>
            </w:pPr>
            <w:r>
              <w:rPr>
                <w:rFonts w:ascii="宋体" w:hAnsi="宋体" w:hint="eastAsia"/>
                <w:sz w:val="18"/>
                <w:szCs w:val="18"/>
              </w:rPr>
              <w:t>1</w:t>
            </w:r>
            <w:r>
              <w:rPr>
                <w:rFonts w:ascii="宋体" w:hAnsi="宋体" w:hint="eastAsia"/>
                <w:sz w:val="18"/>
                <w:szCs w:val="18"/>
              </w:rPr>
              <w:t>.</w:t>
            </w:r>
            <w:r>
              <w:rPr>
                <w:rFonts w:ascii="宋体" w:hAnsi="宋体" w:hint="eastAsia"/>
                <w:sz w:val="18"/>
                <w:szCs w:val="18"/>
              </w:rPr>
              <w:t>木材的化学组成，高分子物质、低分子物质的成分；</w:t>
            </w:r>
          </w:p>
          <w:p w:rsidR="00595779" w:rsidRDefault="00FF238E">
            <w:pPr>
              <w:rPr>
                <w:rFonts w:ascii="宋体" w:hAnsi="宋体"/>
                <w:sz w:val="18"/>
                <w:szCs w:val="18"/>
              </w:rPr>
            </w:pPr>
            <w:r>
              <w:rPr>
                <w:rFonts w:ascii="宋体" w:hAnsi="宋体" w:hint="eastAsia"/>
                <w:sz w:val="18"/>
                <w:szCs w:val="18"/>
              </w:rPr>
              <w:t>2</w:t>
            </w:r>
            <w:r>
              <w:rPr>
                <w:rFonts w:ascii="宋体" w:hAnsi="宋体" w:hint="eastAsia"/>
                <w:sz w:val="18"/>
                <w:szCs w:val="18"/>
              </w:rPr>
              <w:t>.</w:t>
            </w:r>
            <w:r>
              <w:rPr>
                <w:rFonts w:ascii="宋体" w:hAnsi="宋体" w:hint="eastAsia"/>
                <w:sz w:val="18"/>
                <w:szCs w:val="18"/>
              </w:rPr>
              <w:t>木质素、纤维素、半纤维素的结构、组分和作用；</w:t>
            </w:r>
          </w:p>
          <w:p w:rsidR="00595779" w:rsidRDefault="00FF238E">
            <w:pPr>
              <w:rPr>
                <w:rFonts w:ascii="宋体" w:hAnsi="宋体"/>
                <w:sz w:val="18"/>
                <w:szCs w:val="18"/>
              </w:rPr>
            </w:pPr>
            <w:r>
              <w:rPr>
                <w:rFonts w:ascii="宋体" w:hAnsi="宋体" w:hint="eastAsia"/>
                <w:sz w:val="18"/>
                <w:szCs w:val="18"/>
              </w:rPr>
              <w:t>3</w:t>
            </w:r>
            <w:r>
              <w:rPr>
                <w:rFonts w:ascii="宋体" w:hAnsi="宋体" w:hint="eastAsia"/>
                <w:sz w:val="18"/>
                <w:szCs w:val="18"/>
              </w:rPr>
              <w:t>.</w:t>
            </w:r>
            <w:r>
              <w:rPr>
                <w:rFonts w:ascii="宋体" w:hAnsi="宋体" w:hint="eastAsia"/>
                <w:sz w:val="18"/>
                <w:szCs w:val="18"/>
              </w:rPr>
              <w:t>木材的酸碱性质、表面性质（木材的润湿性、耐候性）、波谱分析等；</w:t>
            </w:r>
          </w:p>
          <w:p w:rsidR="00595779" w:rsidRDefault="00FF238E">
            <w:pPr>
              <w:rPr>
                <w:rFonts w:ascii="宋体" w:hAnsi="宋体"/>
                <w:sz w:val="18"/>
                <w:szCs w:val="18"/>
              </w:rPr>
            </w:pPr>
            <w:r>
              <w:rPr>
                <w:rFonts w:ascii="宋体" w:hAnsi="宋体" w:hint="eastAsia"/>
                <w:sz w:val="18"/>
                <w:szCs w:val="18"/>
              </w:rPr>
              <w:t>4</w:t>
            </w:r>
            <w:r>
              <w:rPr>
                <w:rFonts w:ascii="宋体" w:hAnsi="宋体" w:hint="eastAsia"/>
                <w:sz w:val="18"/>
                <w:szCs w:val="18"/>
              </w:rPr>
              <w:t>.</w:t>
            </w:r>
            <w:r>
              <w:rPr>
                <w:rFonts w:ascii="宋体" w:hAnsi="宋体" w:hint="eastAsia"/>
                <w:sz w:val="18"/>
                <w:szCs w:val="18"/>
              </w:rPr>
              <w:t>树皮的化学性能（树皮化学组成、元素组成、酸度、浸出物、不溶组分）。</w:t>
            </w:r>
          </w:p>
          <w:p w:rsidR="00595779" w:rsidRDefault="00FF238E">
            <w:pPr>
              <w:spacing w:beforeLines="50" w:before="156"/>
              <w:rPr>
                <w:rFonts w:ascii="宋体" w:hAnsi="宋体"/>
                <w:sz w:val="18"/>
                <w:szCs w:val="18"/>
              </w:rPr>
            </w:pPr>
            <w:r>
              <w:rPr>
                <w:rFonts w:ascii="宋体" w:hAnsi="宋体" w:hint="eastAsia"/>
                <w:sz w:val="18"/>
                <w:szCs w:val="18"/>
              </w:rPr>
              <w:t>（三）木材的物理性质</w:t>
            </w:r>
          </w:p>
          <w:p w:rsidR="00595779" w:rsidRDefault="00FF238E">
            <w:pPr>
              <w:rPr>
                <w:rFonts w:ascii="宋体" w:hAnsi="宋体"/>
                <w:sz w:val="18"/>
                <w:szCs w:val="18"/>
              </w:rPr>
            </w:pPr>
            <w:r>
              <w:rPr>
                <w:rFonts w:ascii="宋体" w:hAnsi="宋体" w:hint="eastAsia"/>
                <w:sz w:val="18"/>
                <w:szCs w:val="18"/>
              </w:rPr>
              <w:t>1</w:t>
            </w:r>
            <w:r>
              <w:rPr>
                <w:rFonts w:ascii="宋体" w:hAnsi="宋体" w:hint="eastAsia"/>
                <w:sz w:val="18"/>
                <w:szCs w:val="18"/>
              </w:rPr>
              <w:t>.</w:t>
            </w:r>
            <w:r>
              <w:rPr>
                <w:rFonts w:ascii="宋体" w:hAnsi="宋体" w:hint="eastAsia"/>
                <w:sz w:val="18"/>
                <w:szCs w:val="18"/>
              </w:rPr>
              <w:t>木材水分的移动；</w:t>
            </w:r>
          </w:p>
          <w:p w:rsidR="00595779" w:rsidRDefault="00FF238E">
            <w:pPr>
              <w:rPr>
                <w:rFonts w:ascii="宋体" w:hAnsi="宋体"/>
                <w:sz w:val="18"/>
                <w:szCs w:val="18"/>
              </w:rPr>
            </w:pPr>
            <w:r>
              <w:rPr>
                <w:rFonts w:ascii="宋体" w:hAnsi="宋体" w:hint="eastAsia"/>
                <w:sz w:val="18"/>
                <w:szCs w:val="18"/>
              </w:rPr>
              <w:t>2</w:t>
            </w:r>
            <w:r>
              <w:rPr>
                <w:rFonts w:ascii="宋体" w:hAnsi="宋体" w:hint="eastAsia"/>
                <w:sz w:val="18"/>
                <w:szCs w:val="18"/>
              </w:rPr>
              <w:t>.</w:t>
            </w:r>
            <w:r>
              <w:rPr>
                <w:rFonts w:ascii="宋体" w:hAnsi="宋体" w:hint="eastAsia"/>
                <w:sz w:val="18"/>
                <w:szCs w:val="18"/>
              </w:rPr>
              <w:t>木材的湿胀与干缩；</w:t>
            </w:r>
          </w:p>
          <w:p w:rsidR="00595779" w:rsidRDefault="00FF238E">
            <w:pPr>
              <w:rPr>
                <w:rFonts w:ascii="宋体" w:hAnsi="宋体"/>
                <w:sz w:val="18"/>
                <w:szCs w:val="18"/>
              </w:rPr>
            </w:pPr>
            <w:r>
              <w:rPr>
                <w:rFonts w:ascii="宋体" w:hAnsi="宋体" w:hint="eastAsia"/>
                <w:sz w:val="18"/>
                <w:szCs w:val="18"/>
              </w:rPr>
              <w:t>3</w:t>
            </w:r>
            <w:r>
              <w:rPr>
                <w:rFonts w:ascii="宋体" w:hAnsi="宋体" w:hint="eastAsia"/>
                <w:sz w:val="18"/>
                <w:szCs w:val="18"/>
              </w:rPr>
              <w:t>.</w:t>
            </w:r>
            <w:r>
              <w:rPr>
                <w:rFonts w:ascii="宋体" w:hAnsi="宋体" w:hint="eastAsia"/>
                <w:sz w:val="18"/>
                <w:szCs w:val="18"/>
              </w:rPr>
              <w:t>木材的热学、电学、声学、光学性质。</w:t>
            </w:r>
          </w:p>
          <w:p w:rsidR="00595779" w:rsidRDefault="00FF238E">
            <w:pPr>
              <w:spacing w:beforeLines="50" w:before="156"/>
              <w:rPr>
                <w:rFonts w:ascii="宋体" w:hAnsi="宋体"/>
                <w:sz w:val="18"/>
                <w:szCs w:val="18"/>
              </w:rPr>
            </w:pPr>
            <w:r>
              <w:rPr>
                <w:rFonts w:ascii="宋体" w:hAnsi="宋体" w:hint="eastAsia"/>
                <w:sz w:val="18"/>
                <w:szCs w:val="18"/>
              </w:rPr>
              <w:t>（四）木材的环境学特性</w:t>
            </w:r>
          </w:p>
          <w:p w:rsidR="00595779" w:rsidRDefault="00FF238E">
            <w:pPr>
              <w:rPr>
                <w:rFonts w:ascii="宋体" w:hAnsi="宋体"/>
                <w:sz w:val="18"/>
                <w:szCs w:val="18"/>
              </w:rPr>
            </w:pPr>
            <w:r>
              <w:rPr>
                <w:rFonts w:ascii="宋体" w:hAnsi="宋体" w:hint="eastAsia"/>
                <w:sz w:val="18"/>
                <w:szCs w:val="18"/>
              </w:rPr>
              <w:t>1</w:t>
            </w:r>
            <w:r>
              <w:rPr>
                <w:rFonts w:ascii="宋体" w:hAnsi="宋体" w:hint="eastAsia"/>
                <w:sz w:val="18"/>
                <w:szCs w:val="18"/>
              </w:rPr>
              <w:t>.</w:t>
            </w:r>
            <w:r>
              <w:rPr>
                <w:rFonts w:ascii="宋体" w:hAnsi="宋体" w:hint="eastAsia"/>
                <w:sz w:val="18"/>
                <w:szCs w:val="18"/>
              </w:rPr>
              <w:t>木材的视觉特性（木材颜色、木材光泽、木纹图案）；</w:t>
            </w:r>
          </w:p>
          <w:p w:rsidR="00595779" w:rsidRDefault="00FF238E">
            <w:pPr>
              <w:rPr>
                <w:rFonts w:ascii="宋体" w:hAnsi="宋体"/>
                <w:sz w:val="18"/>
                <w:szCs w:val="18"/>
              </w:rPr>
            </w:pPr>
            <w:r>
              <w:rPr>
                <w:rFonts w:ascii="宋体" w:hAnsi="宋体" w:hint="eastAsia"/>
                <w:sz w:val="18"/>
                <w:szCs w:val="18"/>
              </w:rPr>
              <w:t>2</w:t>
            </w:r>
            <w:r>
              <w:rPr>
                <w:rFonts w:ascii="宋体" w:hAnsi="宋体" w:hint="eastAsia"/>
                <w:sz w:val="18"/>
                <w:szCs w:val="18"/>
              </w:rPr>
              <w:t>.</w:t>
            </w:r>
            <w:r>
              <w:rPr>
                <w:rFonts w:ascii="宋体" w:hAnsi="宋体" w:hint="eastAsia"/>
                <w:sz w:val="18"/>
                <w:szCs w:val="18"/>
              </w:rPr>
              <w:t>木材的触觉特性（木材表面冷暖感、粗糙感、软硬感）；</w:t>
            </w:r>
          </w:p>
          <w:p w:rsidR="00595779" w:rsidRDefault="00FF238E">
            <w:pPr>
              <w:rPr>
                <w:rFonts w:ascii="宋体" w:hAnsi="宋体"/>
                <w:sz w:val="18"/>
                <w:szCs w:val="18"/>
              </w:rPr>
            </w:pPr>
            <w:r>
              <w:rPr>
                <w:rFonts w:ascii="宋体" w:hAnsi="宋体" w:hint="eastAsia"/>
                <w:sz w:val="18"/>
                <w:szCs w:val="18"/>
              </w:rPr>
              <w:t>3</w:t>
            </w:r>
            <w:r>
              <w:rPr>
                <w:rFonts w:ascii="宋体" w:hAnsi="宋体" w:hint="eastAsia"/>
                <w:sz w:val="18"/>
                <w:szCs w:val="18"/>
              </w:rPr>
              <w:t>.</w:t>
            </w:r>
            <w:r>
              <w:rPr>
                <w:rFonts w:ascii="宋体" w:hAnsi="宋体" w:hint="eastAsia"/>
                <w:sz w:val="18"/>
                <w:szCs w:val="18"/>
              </w:rPr>
              <w:t>木材的调湿特性（温度、湿度对人类健康和居住性的影响，木材厚度、木材量与调湿能力之间的关系）；</w:t>
            </w:r>
          </w:p>
          <w:p w:rsidR="00595779" w:rsidRDefault="00FF238E">
            <w:pPr>
              <w:rPr>
                <w:rFonts w:ascii="宋体" w:hAnsi="宋体"/>
                <w:sz w:val="18"/>
                <w:szCs w:val="18"/>
              </w:rPr>
            </w:pPr>
            <w:r>
              <w:rPr>
                <w:rFonts w:ascii="宋体" w:hAnsi="宋体" w:hint="eastAsia"/>
                <w:sz w:val="18"/>
                <w:szCs w:val="18"/>
              </w:rPr>
              <w:t>4</w:t>
            </w:r>
            <w:r>
              <w:rPr>
                <w:rFonts w:ascii="宋体" w:hAnsi="宋体" w:hint="eastAsia"/>
                <w:sz w:val="18"/>
                <w:szCs w:val="18"/>
              </w:rPr>
              <w:t>.</w:t>
            </w:r>
            <w:r>
              <w:rPr>
                <w:rFonts w:ascii="宋体" w:hAnsi="宋体" w:hint="eastAsia"/>
                <w:sz w:val="18"/>
                <w:szCs w:val="18"/>
              </w:rPr>
              <w:t>木材的生物调节（木材的气味、抽提物的作用、对动物体生长发育的影响）。</w:t>
            </w:r>
          </w:p>
          <w:p w:rsidR="00595779" w:rsidRDefault="00FF238E">
            <w:pPr>
              <w:spacing w:beforeLines="50" w:before="156"/>
              <w:rPr>
                <w:rFonts w:ascii="宋体" w:hAnsi="宋体"/>
                <w:sz w:val="18"/>
                <w:szCs w:val="18"/>
              </w:rPr>
            </w:pPr>
            <w:r>
              <w:rPr>
                <w:rFonts w:ascii="宋体" w:hAnsi="宋体" w:hint="eastAsia"/>
                <w:sz w:val="18"/>
                <w:szCs w:val="18"/>
              </w:rPr>
              <w:t>（五）木材的力学性质</w:t>
            </w:r>
          </w:p>
          <w:p w:rsidR="00595779" w:rsidRDefault="00FF238E">
            <w:pPr>
              <w:rPr>
                <w:rFonts w:ascii="宋体" w:hAnsi="宋体"/>
                <w:sz w:val="18"/>
                <w:szCs w:val="18"/>
              </w:rPr>
            </w:pPr>
            <w:r>
              <w:rPr>
                <w:rFonts w:ascii="宋体" w:hAnsi="宋体" w:hint="eastAsia"/>
                <w:sz w:val="18"/>
                <w:szCs w:val="18"/>
              </w:rPr>
              <w:t>1</w:t>
            </w:r>
            <w:r>
              <w:rPr>
                <w:rFonts w:ascii="宋体" w:hAnsi="宋体" w:hint="eastAsia"/>
                <w:sz w:val="18"/>
                <w:szCs w:val="18"/>
              </w:rPr>
              <w:t>.</w:t>
            </w:r>
            <w:r>
              <w:rPr>
                <w:rFonts w:ascii="宋体" w:hAnsi="宋体" w:hint="eastAsia"/>
                <w:sz w:val="18"/>
                <w:szCs w:val="18"/>
              </w:rPr>
              <w:t>木材力学性质的基本概念（应力、应变、弹性性能、塑性形变、强度）；</w:t>
            </w:r>
          </w:p>
          <w:p w:rsidR="00595779" w:rsidRDefault="00FF238E">
            <w:pPr>
              <w:rPr>
                <w:rFonts w:ascii="宋体" w:hAnsi="宋体"/>
                <w:sz w:val="18"/>
                <w:szCs w:val="18"/>
              </w:rPr>
            </w:pPr>
            <w:r>
              <w:rPr>
                <w:rFonts w:ascii="宋体" w:hAnsi="宋体" w:hint="eastAsia"/>
                <w:sz w:val="18"/>
                <w:szCs w:val="18"/>
              </w:rPr>
              <w:t>2</w:t>
            </w:r>
            <w:r>
              <w:rPr>
                <w:rFonts w:ascii="宋体" w:hAnsi="宋体" w:hint="eastAsia"/>
                <w:sz w:val="18"/>
                <w:szCs w:val="18"/>
              </w:rPr>
              <w:t>.</w:t>
            </w:r>
            <w:r>
              <w:rPr>
                <w:rFonts w:ascii="宋体" w:hAnsi="宋体" w:hint="eastAsia"/>
                <w:sz w:val="18"/>
                <w:szCs w:val="18"/>
              </w:rPr>
              <w:t>木材的流变学特性（木材的蠕变、松弛、黏弹性理论）；</w:t>
            </w:r>
          </w:p>
          <w:p w:rsidR="00595779" w:rsidRDefault="00FF238E">
            <w:pPr>
              <w:rPr>
                <w:rFonts w:ascii="宋体" w:hAnsi="宋体"/>
                <w:sz w:val="18"/>
                <w:szCs w:val="18"/>
              </w:rPr>
            </w:pPr>
            <w:r>
              <w:rPr>
                <w:rFonts w:ascii="宋体" w:hAnsi="宋体" w:hint="eastAsia"/>
                <w:sz w:val="18"/>
                <w:szCs w:val="18"/>
              </w:rPr>
              <w:t>3</w:t>
            </w:r>
            <w:r>
              <w:rPr>
                <w:rFonts w:ascii="宋体" w:hAnsi="宋体" w:hint="eastAsia"/>
                <w:sz w:val="18"/>
                <w:szCs w:val="18"/>
              </w:rPr>
              <w:t>.</w:t>
            </w:r>
            <w:r>
              <w:rPr>
                <w:rFonts w:ascii="宋体" w:hAnsi="宋体" w:hint="eastAsia"/>
                <w:sz w:val="18"/>
                <w:szCs w:val="18"/>
              </w:rPr>
              <w:t>木材的各种力学强度及测试方法（抗拉强度、抗压强度、抗弯强度、冲击韧性、扭曲强度、硬度、耐磨性）。</w:t>
            </w:r>
          </w:p>
          <w:p w:rsidR="00595779" w:rsidRDefault="00FF238E">
            <w:pPr>
              <w:spacing w:beforeLines="50" w:before="156"/>
              <w:rPr>
                <w:rFonts w:ascii="宋体" w:hAnsi="宋体"/>
                <w:sz w:val="18"/>
                <w:szCs w:val="18"/>
              </w:rPr>
            </w:pPr>
            <w:r>
              <w:rPr>
                <w:rFonts w:ascii="宋体" w:hAnsi="宋体" w:hint="eastAsia"/>
                <w:sz w:val="18"/>
                <w:szCs w:val="18"/>
              </w:rPr>
              <w:t>（六）木材改性</w:t>
            </w:r>
          </w:p>
          <w:p w:rsidR="00595779" w:rsidRDefault="00FF238E">
            <w:pPr>
              <w:rPr>
                <w:rFonts w:ascii="宋体" w:hAnsi="宋体"/>
                <w:sz w:val="18"/>
                <w:szCs w:val="18"/>
              </w:rPr>
            </w:pPr>
            <w:r>
              <w:rPr>
                <w:rFonts w:ascii="宋体" w:hAnsi="宋体" w:hint="eastAsia"/>
                <w:sz w:val="18"/>
                <w:szCs w:val="18"/>
              </w:rPr>
              <w:t>1</w:t>
            </w:r>
            <w:r>
              <w:rPr>
                <w:rFonts w:ascii="宋体" w:hAnsi="宋体" w:hint="eastAsia"/>
                <w:sz w:val="18"/>
                <w:szCs w:val="18"/>
              </w:rPr>
              <w:t>.</w:t>
            </w:r>
            <w:r>
              <w:rPr>
                <w:rFonts w:ascii="宋体" w:hAnsi="宋体" w:hint="eastAsia"/>
                <w:sz w:val="18"/>
                <w:szCs w:val="18"/>
              </w:rPr>
              <w:t>木材主要阻燃剂的阻燃原理与方法；</w:t>
            </w:r>
          </w:p>
          <w:p w:rsidR="00595779" w:rsidRDefault="00FF238E">
            <w:pPr>
              <w:rPr>
                <w:rFonts w:ascii="宋体" w:hAnsi="宋体"/>
                <w:sz w:val="18"/>
                <w:szCs w:val="18"/>
              </w:rPr>
            </w:pPr>
            <w:r>
              <w:rPr>
                <w:rFonts w:ascii="宋体" w:hAnsi="宋体" w:hint="eastAsia"/>
                <w:sz w:val="18"/>
                <w:szCs w:val="18"/>
              </w:rPr>
              <w:t>2</w:t>
            </w:r>
            <w:r>
              <w:rPr>
                <w:rFonts w:ascii="宋体" w:hAnsi="宋体" w:hint="eastAsia"/>
                <w:sz w:val="18"/>
                <w:szCs w:val="18"/>
              </w:rPr>
              <w:t>.</w:t>
            </w:r>
            <w:r>
              <w:rPr>
                <w:rFonts w:ascii="宋体" w:hAnsi="宋体" w:hint="eastAsia"/>
                <w:sz w:val="18"/>
                <w:szCs w:val="18"/>
              </w:rPr>
              <w:t>木材防护，菌害、虫害、变色及其防治处理；</w:t>
            </w:r>
          </w:p>
          <w:p w:rsidR="00595779" w:rsidRDefault="00FF238E">
            <w:pPr>
              <w:rPr>
                <w:rFonts w:ascii="宋体" w:hAnsi="宋体"/>
                <w:sz w:val="18"/>
                <w:szCs w:val="18"/>
              </w:rPr>
            </w:pPr>
            <w:r>
              <w:rPr>
                <w:rFonts w:ascii="宋体" w:hAnsi="宋体" w:hint="eastAsia"/>
                <w:sz w:val="18"/>
                <w:szCs w:val="18"/>
              </w:rPr>
              <w:t>3</w:t>
            </w:r>
            <w:r>
              <w:rPr>
                <w:rFonts w:ascii="宋体" w:hAnsi="宋体" w:hint="eastAsia"/>
                <w:sz w:val="18"/>
                <w:szCs w:val="18"/>
              </w:rPr>
              <w:t>.</w:t>
            </w:r>
            <w:r>
              <w:rPr>
                <w:rFonts w:ascii="宋体" w:hAnsi="宋体" w:hint="eastAsia"/>
                <w:sz w:val="18"/>
                <w:szCs w:val="18"/>
              </w:rPr>
              <w:t>木材强化，包含浸渍木、</w:t>
            </w:r>
            <w:proofErr w:type="gramStart"/>
            <w:r>
              <w:rPr>
                <w:rFonts w:ascii="宋体" w:hAnsi="宋体" w:hint="eastAsia"/>
                <w:sz w:val="18"/>
                <w:szCs w:val="18"/>
              </w:rPr>
              <w:t>胶压木</w:t>
            </w:r>
            <w:proofErr w:type="gramEnd"/>
            <w:r>
              <w:rPr>
                <w:rFonts w:ascii="宋体" w:hAnsi="宋体" w:hint="eastAsia"/>
                <w:sz w:val="18"/>
                <w:szCs w:val="18"/>
              </w:rPr>
              <w:t>、压缩木、强化木等；</w:t>
            </w:r>
          </w:p>
          <w:p w:rsidR="00595779" w:rsidRDefault="00FF238E">
            <w:pPr>
              <w:rPr>
                <w:rFonts w:ascii="宋体" w:hAnsi="宋体"/>
                <w:sz w:val="18"/>
                <w:szCs w:val="18"/>
              </w:rPr>
            </w:pPr>
            <w:r>
              <w:rPr>
                <w:rFonts w:ascii="宋体" w:hAnsi="宋体" w:hint="eastAsia"/>
                <w:sz w:val="18"/>
                <w:szCs w:val="18"/>
              </w:rPr>
              <w:t>4</w:t>
            </w:r>
            <w:r>
              <w:rPr>
                <w:rFonts w:ascii="宋体" w:hAnsi="宋体" w:hint="eastAsia"/>
                <w:sz w:val="18"/>
                <w:szCs w:val="18"/>
              </w:rPr>
              <w:t>.</w:t>
            </w:r>
            <w:r>
              <w:rPr>
                <w:rFonts w:ascii="宋体" w:hAnsi="宋体" w:hint="eastAsia"/>
                <w:sz w:val="18"/>
                <w:szCs w:val="18"/>
              </w:rPr>
              <w:t>木材尺寸稳定处理，稳定化机理、分类、评定标准，物理法、化学法的稳定化处理方法；</w:t>
            </w:r>
          </w:p>
          <w:p w:rsidR="00595779" w:rsidRDefault="00FF238E">
            <w:pPr>
              <w:rPr>
                <w:rFonts w:ascii="宋体" w:hAnsi="宋体"/>
                <w:sz w:val="18"/>
                <w:szCs w:val="18"/>
              </w:rPr>
            </w:pPr>
            <w:r>
              <w:rPr>
                <w:rFonts w:ascii="宋体" w:hAnsi="宋体" w:hint="eastAsia"/>
                <w:sz w:val="18"/>
                <w:szCs w:val="18"/>
              </w:rPr>
              <w:t>5</w:t>
            </w:r>
            <w:r>
              <w:rPr>
                <w:rFonts w:ascii="宋体" w:hAnsi="宋体" w:hint="eastAsia"/>
                <w:sz w:val="18"/>
                <w:szCs w:val="18"/>
              </w:rPr>
              <w:t>.</w:t>
            </w:r>
            <w:r>
              <w:rPr>
                <w:rFonts w:ascii="宋体" w:hAnsi="宋体" w:hint="eastAsia"/>
                <w:sz w:val="18"/>
                <w:szCs w:val="18"/>
              </w:rPr>
              <w:t>木材软化，软化机制、软化处理方法；木材塑料化，塑料化机制、塑料化方法；</w:t>
            </w:r>
          </w:p>
          <w:p w:rsidR="00595779" w:rsidRDefault="00FF238E">
            <w:pPr>
              <w:rPr>
                <w:rFonts w:ascii="宋体" w:hAnsi="宋体"/>
                <w:sz w:val="18"/>
                <w:szCs w:val="18"/>
              </w:rPr>
            </w:pPr>
            <w:r>
              <w:rPr>
                <w:rFonts w:ascii="宋体" w:hAnsi="宋体" w:hint="eastAsia"/>
                <w:sz w:val="18"/>
                <w:szCs w:val="18"/>
              </w:rPr>
              <w:t>6</w:t>
            </w:r>
            <w:r>
              <w:rPr>
                <w:rFonts w:ascii="宋体" w:hAnsi="宋体" w:hint="eastAsia"/>
                <w:sz w:val="18"/>
                <w:szCs w:val="18"/>
              </w:rPr>
              <w:t>.</w:t>
            </w:r>
            <w:r>
              <w:rPr>
                <w:rFonts w:ascii="宋体" w:hAnsi="宋体" w:hint="eastAsia"/>
                <w:sz w:val="18"/>
                <w:szCs w:val="18"/>
              </w:rPr>
              <w:t>木材无机纳米表面修饰的意义、技术、功能、方法。</w:t>
            </w:r>
          </w:p>
          <w:p w:rsidR="00595779" w:rsidRDefault="00FF238E">
            <w:pPr>
              <w:spacing w:beforeLines="50" w:before="156"/>
              <w:rPr>
                <w:rFonts w:ascii="宋体" w:hAnsi="宋体"/>
                <w:sz w:val="18"/>
                <w:szCs w:val="18"/>
              </w:rPr>
            </w:pPr>
            <w:r>
              <w:rPr>
                <w:rFonts w:ascii="宋体" w:hAnsi="宋体" w:hint="eastAsia"/>
                <w:sz w:val="18"/>
                <w:szCs w:val="18"/>
              </w:rPr>
              <w:lastRenderedPageBreak/>
              <w:t>（七）功能木质材料、木材在计算机中的应用、木材美学</w:t>
            </w:r>
          </w:p>
          <w:p w:rsidR="00595779" w:rsidRDefault="00FF238E">
            <w:pPr>
              <w:rPr>
                <w:rFonts w:ascii="宋体" w:hAnsi="宋体"/>
                <w:sz w:val="18"/>
                <w:szCs w:val="18"/>
              </w:rPr>
            </w:pPr>
            <w:r>
              <w:rPr>
                <w:rFonts w:ascii="宋体" w:hAnsi="宋体" w:hint="eastAsia"/>
                <w:sz w:val="18"/>
                <w:szCs w:val="18"/>
              </w:rPr>
              <w:t>1</w:t>
            </w:r>
            <w:r>
              <w:rPr>
                <w:rFonts w:ascii="宋体" w:hAnsi="宋体" w:hint="eastAsia"/>
                <w:sz w:val="18"/>
                <w:szCs w:val="18"/>
              </w:rPr>
              <w:t>.</w:t>
            </w:r>
            <w:r>
              <w:rPr>
                <w:rFonts w:ascii="宋体" w:hAnsi="宋体" w:hint="eastAsia"/>
                <w:sz w:val="18"/>
                <w:szCs w:val="18"/>
              </w:rPr>
              <w:t>木塑复合材料、重组木、压缩木材、木材</w:t>
            </w:r>
            <w:r>
              <w:rPr>
                <w:rFonts w:ascii="宋体" w:hAnsi="宋体" w:hint="eastAsia"/>
                <w:sz w:val="18"/>
                <w:szCs w:val="18"/>
              </w:rPr>
              <w:t>-</w:t>
            </w:r>
            <w:r>
              <w:rPr>
                <w:rFonts w:ascii="宋体" w:hAnsi="宋体" w:hint="eastAsia"/>
                <w:sz w:val="18"/>
                <w:szCs w:val="18"/>
              </w:rPr>
              <w:t>金属复合材料、层积木的概念、特点与用途；</w:t>
            </w:r>
          </w:p>
          <w:p w:rsidR="00595779" w:rsidRDefault="00FF238E">
            <w:pPr>
              <w:rPr>
                <w:rFonts w:ascii="宋体" w:hAnsi="宋体"/>
                <w:sz w:val="18"/>
                <w:szCs w:val="18"/>
              </w:rPr>
            </w:pPr>
            <w:r>
              <w:rPr>
                <w:rFonts w:ascii="宋体" w:hAnsi="宋体" w:hint="eastAsia"/>
                <w:sz w:val="18"/>
                <w:szCs w:val="18"/>
              </w:rPr>
              <w:t>2</w:t>
            </w:r>
            <w:r>
              <w:rPr>
                <w:rFonts w:ascii="宋体" w:hAnsi="宋体" w:hint="eastAsia"/>
                <w:sz w:val="18"/>
                <w:szCs w:val="18"/>
              </w:rPr>
              <w:t>.</w:t>
            </w:r>
            <w:r>
              <w:rPr>
                <w:rFonts w:ascii="宋体" w:hAnsi="宋体" w:hint="eastAsia"/>
                <w:sz w:val="18"/>
                <w:szCs w:val="18"/>
              </w:rPr>
              <w:t>计算机视觉理论在木材科学中的应用等技术检测手段；</w:t>
            </w:r>
          </w:p>
          <w:p w:rsidR="00595779" w:rsidRDefault="00FF238E">
            <w:pPr>
              <w:rPr>
                <w:rFonts w:ascii="宋体" w:hAnsi="宋体"/>
                <w:sz w:val="18"/>
                <w:szCs w:val="18"/>
              </w:rPr>
            </w:pPr>
            <w:r>
              <w:rPr>
                <w:rFonts w:ascii="宋体" w:hAnsi="宋体" w:hint="eastAsia"/>
                <w:sz w:val="18"/>
                <w:szCs w:val="18"/>
              </w:rPr>
              <w:t>3</w:t>
            </w:r>
            <w:r>
              <w:rPr>
                <w:rFonts w:ascii="宋体" w:hAnsi="宋体" w:hint="eastAsia"/>
                <w:sz w:val="18"/>
                <w:szCs w:val="18"/>
              </w:rPr>
              <w:t>.</w:t>
            </w:r>
            <w:r>
              <w:rPr>
                <w:rFonts w:ascii="宋体" w:hAnsi="宋体" w:hint="eastAsia"/>
                <w:sz w:val="18"/>
                <w:szCs w:val="18"/>
              </w:rPr>
              <w:t>木材美学的属性、定义与内涵。</w:t>
            </w:r>
          </w:p>
          <w:p w:rsidR="00595779" w:rsidRDefault="00FF238E">
            <w:pPr>
              <w:spacing w:beforeLines="50" w:before="156"/>
              <w:rPr>
                <w:rFonts w:ascii="宋体" w:hAnsi="宋体"/>
                <w:sz w:val="18"/>
                <w:szCs w:val="18"/>
              </w:rPr>
            </w:pPr>
            <w:r>
              <w:rPr>
                <w:rFonts w:ascii="宋体" w:hAnsi="宋体" w:hint="eastAsia"/>
                <w:sz w:val="18"/>
                <w:szCs w:val="18"/>
              </w:rPr>
              <w:t>（八）木材科学新发展</w:t>
            </w:r>
          </w:p>
          <w:p w:rsidR="00595779" w:rsidRDefault="00FF238E">
            <w:pPr>
              <w:rPr>
                <w:rFonts w:ascii="宋体" w:hAnsi="宋体"/>
                <w:sz w:val="18"/>
                <w:szCs w:val="18"/>
              </w:rPr>
            </w:pPr>
            <w:r>
              <w:rPr>
                <w:rFonts w:ascii="宋体" w:hAnsi="宋体" w:hint="eastAsia"/>
                <w:sz w:val="18"/>
                <w:szCs w:val="18"/>
              </w:rPr>
              <w:t>1</w:t>
            </w:r>
            <w:r>
              <w:rPr>
                <w:rFonts w:ascii="宋体" w:hAnsi="宋体" w:hint="eastAsia"/>
                <w:sz w:val="18"/>
                <w:szCs w:val="18"/>
              </w:rPr>
              <w:t>.</w:t>
            </w:r>
            <w:r>
              <w:rPr>
                <w:rFonts w:ascii="宋体" w:hAnsi="宋体" w:hint="eastAsia"/>
                <w:sz w:val="18"/>
                <w:szCs w:val="18"/>
              </w:rPr>
              <w:t>木材绿色储能；</w:t>
            </w:r>
          </w:p>
          <w:p w:rsidR="00595779" w:rsidRDefault="00FF238E">
            <w:pPr>
              <w:rPr>
                <w:rFonts w:ascii="宋体" w:hAnsi="宋体"/>
                <w:sz w:val="18"/>
                <w:szCs w:val="18"/>
              </w:rPr>
            </w:pPr>
            <w:r>
              <w:rPr>
                <w:rFonts w:ascii="宋体" w:hAnsi="宋体" w:hint="eastAsia"/>
                <w:sz w:val="18"/>
                <w:szCs w:val="18"/>
              </w:rPr>
              <w:t>2</w:t>
            </w:r>
            <w:r>
              <w:rPr>
                <w:rFonts w:ascii="宋体" w:hAnsi="宋体" w:hint="eastAsia"/>
                <w:sz w:val="18"/>
                <w:szCs w:val="18"/>
              </w:rPr>
              <w:t>.</w:t>
            </w:r>
            <w:r>
              <w:rPr>
                <w:rFonts w:ascii="宋体" w:hAnsi="宋体" w:hint="eastAsia"/>
                <w:sz w:val="18"/>
                <w:szCs w:val="18"/>
              </w:rPr>
              <w:t>木材主要成分定向解离与纳米重构；</w:t>
            </w:r>
          </w:p>
          <w:p w:rsidR="00595779" w:rsidRDefault="00FF238E">
            <w:pPr>
              <w:rPr>
                <w:rFonts w:ascii="宋体" w:hAnsi="宋体"/>
                <w:sz w:val="18"/>
                <w:szCs w:val="18"/>
              </w:rPr>
            </w:pPr>
            <w:r>
              <w:rPr>
                <w:rFonts w:ascii="宋体" w:hAnsi="宋体" w:hint="eastAsia"/>
                <w:sz w:val="18"/>
                <w:szCs w:val="18"/>
              </w:rPr>
              <w:t>3</w:t>
            </w:r>
            <w:r>
              <w:rPr>
                <w:rFonts w:ascii="宋体" w:hAnsi="宋体" w:hint="eastAsia"/>
                <w:sz w:val="18"/>
                <w:szCs w:val="18"/>
              </w:rPr>
              <w:t>.</w:t>
            </w:r>
            <w:r>
              <w:rPr>
                <w:rFonts w:ascii="宋体" w:hAnsi="宋体" w:hint="eastAsia"/>
                <w:sz w:val="18"/>
                <w:szCs w:val="18"/>
              </w:rPr>
              <w:t>木材仿生智能学；</w:t>
            </w:r>
          </w:p>
          <w:p w:rsidR="00595779" w:rsidRDefault="00FF238E">
            <w:pPr>
              <w:rPr>
                <w:rFonts w:ascii="宋体" w:hAnsi="宋体"/>
                <w:sz w:val="18"/>
                <w:szCs w:val="18"/>
              </w:rPr>
            </w:pPr>
            <w:r>
              <w:rPr>
                <w:rFonts w:ascii="宋体" w:hAnsi="宋体" w:hint="eastAsia"/>
                <w:sz w:val="18"/>
                <w:szCs w:val="18"/>
              </w:rPr>
              <w:t>4</w:t>
            </w:r>
            <w:r>
              <w:rPr>
                <w:rFonts w:ascii="宋体" w:hAnsi="宋体" w:hint="eastAsia"/>
                <w:sz w:val="18"/>
                <w:szCs w:val="18"/>
              </w:rPr>
              <w:t>.</w:t>
            </w:r>
            <w:r>
              <w:rPr>
                <w:rFonts w:ascii="宋体" w:hAnsi="宋体" w:hint="eastAsia"/>
                <w:sz w:val="18"/>
                <w:szCs w:val="18"/>
              </w:rPr>
              <w:t>木材环境修复学。</w:t>
            </w:r>
          </w:p>
          <w:p w:rsidR="00595779" w:rsidRDefault="00FF238E">
            <w:pPr>
              <w:rPr>
                <w:rFonts w:ascii="宋体" w:hAnsi="宋体" w:cs="宋体"/>
                <w:b/>
                <w:sz w:val="28"/>
                <w:szCs w:val="28"/>
              </w:rPr>
            </w:pPr>
            <w:r>
              <w:rPr>
                <w:rFonts w:ascii="宋体" w:hAnsi="宋体" w:cs="宋体" w:hint="eastAsia"/>
                <w:b/>
                <w:sz w:val="28"/>
                <w:szCs w:val="28"/>
              </w:rPr>
              <w:t>0</w:t>
            </w:r>
            <w:r>
              <w:rPr>
                <w:rFonts w:ascii="宋体" w:hAnsi="宋体" w:cs="宋体" w:hint="eastAsia"/>
                <w:b/>
                <w:sz w:val="28"/>
                <w:szCs w:val="28"/>
              </w:rPr>
              <w:t>2</w:t>
            </w:r>
            <w:r>
              <w:rPr>
                <w:rFonts w:ascii="宋体" w:hAnsi="宋体" w:cs="宋体" w:hint="eastAsia"/>
                <w:b/>
                <w:sz w:val="28"/>
                <w:szCs w:val="28"/>
              </w:rPr>
              <w:t>林产化学加工工程</w:t>
            </w:r>
          </w:p>
          <w:p w:rsidR="00595779" w:rsidRDefault="00FF238E">
            <w:pPr>
              <w:spacing w:line="264" w:lineRule="auto"/>
              <w:rPr>
                <w:rFonts w:ascii="宋体" w:hAnsi="宋体"/>
                <w:sz w:val="18"/>
                <w:szCs w:val="18"/>
              </w:rPr>
            </w:pPr>
            <w:r>
              <w:rPr>
                <w:rFonts w:ascii="宋体" w:hAnsi="宋体" w:hint="eastAsia"/>
                <w:sz w:val="18"/>
                <w:szCs w:val="18"/>
              </w:rPr>
              <w:t>(</w:t>
            </w:r>
            <w:proofErr w:type="gramStart"/>
            <w:r>
              <w:rPr>
                <w:rFonts w:ascii="宋体" w:hAnsi="宋体" w:hint="eastAsia"/>
                <w:sz w:val="18"/>
                <w:szCs w:val="18"/>
              </w:rPr>
              <w:t>一</w:t>
            </w:r>
            <w:proofErr w:type="gramEnd"/>
            <w:r>
              <w:rPr>
                <w:rFonts w:ascii="宋体" w:hAnsi="宋体" w:hint="eastAsia"/>
                <w:sz w:val="18"/>
                <w:szCs w:val="18"/>
              </w:rPr>
              <w:t>)</w:t>
            </w:r>
            <w:r>
              <w:rPr>
                <w:rFonts w:ascii="宋体" w:hAnsi="宋体" w:hint="eastAsia"/>
                <w:sz w:val="18"/>
                <w:szCs w:val="18"/>
              </w:rPr>
              <w:t>天然有机化学各类成分及各类成分的提取与分离方法</w:t>
            </w:r>
          </w:p>
          <w:p w:rsidR="00595779" w:rsidRDefault="00FF238E">
            <w:pPr>
              <w:spacing w:line="264" w:lineRule="auto"/>
              <w:rPr>
                <w:rFonts w:ascii="宋体" w:hAnsi="宋体"/>
                <w:sz w:val="18"/>
                <w:szCs w:val="18"/>
              </w:rPr>
            </w:pPr>
            <w:r>
              <w:rPr>
                <w:rFonts w:ascii="宋体" w:hAnsi="宋体" w:hint="eastAsia"/>
                <w:sz w:val="18"/>
                <w:szCs w:val="18"/>
              </w:rPr>
              <w:t>1</w:t>
            </w:r>
            <w:r>
              <w:rPr>
                <w:rFonts w:ascii="宋体" w:hAnsi="宋体" w:hint="eastAsia"/>
                <w:sz w:val="18"/>
                <w:szCs w:val="18"/>
              </w:rPr>
              <w:t>.</w:t>
            </w:r>
            <w:r>
              <w:rPr>
                <w:rFonts w:ascii="宋体" w:hAnsi="宋体" w:hint="eastAsia"/>
                <w:sz w:val="18"/>
                <w:szCs w:val="18"/>
              </w:rPr>
              <w:t>天然有机化学成分的涵义（生物碱、糖和</w:t>
            </w:r>
            <w:proofErr w:type="gramStart"/>
            <w:r>
              <w:rPr>
                <w:rFonts w:ascii="宋体" w:hAnsi="宋体" w:hint="eastAsia"/>
                <w:sz w:val="18"/>
                <w:szCs w:val="18"/>
              </w:rPr>
              <w:t>苷</w:t>
            </w:r>
            <w:proofErr w:type="gramEnd"/>
            <w:r>
              <w:rPr>
                <w:rFonts w:ascii="宋体" w:hAnsi="宋体" w:hint="eastAsia"/>
                <w:sz w:val="18"/>
                <w:szCs w:val="18"/>
              </w:rPr>
              <w:t>、香豆素、</w:t>
            </w:r>
            <w:proofErr w:type="gramStart"/>
            <w:r>
              <w:rPr>
                <w:rFonts w:ascii="宋体" w:hAnsi="宋体" w:hint="eastAsia"/>
                <w:sz w:val="18"/>
                <w:szCs w:val="18"/>
              </w:rPr>
              <w:t>木脂素</w:t>
            </w:r>
            <w:proofErr w:type="gramEnd"/>
            <w:r>
              <w:rPr>
                <w:rFonts w:ascii="宋体" w:hAnsi="宋体" w:hint="eastAsia"/>
                <w:sz w:val="18"/>
                <w:szCs w:val="18"/>
              </w:rPr>
              <w:t>、黄酮、蒽醌衍生物、</w:t>
            </w:r>
            <w:proofErr w:type="gramStart"/>
            <w:r>
              <w:rPr>
                <w:rFonts w:ascii="宋体" w:hAnsi="宋体" w:hint="eastAsia"/>
                <w:sz w:val="18"/>
                <w:szCs w:val="18"/>
              </w:rPr>
              <w:t>甾</w:t>
            </w:r>
            <w:proofErr w:type="gramEnd"/>
            <w:r>
              <w:rPr>
                <w:rFonts w:ascii="宋体" w:hAnsi="宋体" w:hint="eastAsia"/>
                <w:sz w:val="18"/>
                <w:szCs w:val="18"/>
              </w:rPr>
              <w:t>体化合物、皂</w:t>
            </w:r>
            <w:proofErr w:type="gramStart"/>
            <w:r>
              <w:rPr>
                <w:rFonts w:ascii="宋体" w:hAnsi="宋体" w:hint="eastAsia"/>
                <w:sz w:val="18"/>
                <w:szCs w:val="18"/>
              </w:rPr>
              <w:t>甙</w:t>
            </w:r>
            <w:proofErr w:type="gramEnd"/>
            <w:r>
              <w:rPr>
                <w:rFonts w:ascii="宋体" w:hAnsi="宋体" w:hint="eastAsia"/>
                <w:sz w:val="18"/>
                <w:szCs w:val="18"/>
              </w:rPr>
              <w:t>、萜类、挥发油）</w:t>
            </w:r>
          </w:p>
          <w:p w:rsidR="00595779" w:rsidRDefault="00FF238E">
            <w:pPr>
              <w:spacing w:line="264" w:lineRule="auto"/>
              <w:rPr>
                <w:rFonts w:ascii="宋体" w:hAnsi="宋体"/>
                <w:sz w:val="18"/>
                <w:szCs w:val="18"/>
              </w:rPr>
            </w:pPr>
            <w:r>
              <w:rPr>
                <w:rFonts w:ascii="宋体" w:hAnsi="宋体" w:hint="eastAsia"/>
                <w:sz w:val="18"/>
                <w:szCs w:val="18"/>
              </w:rPr>
              <w:t>2</w:t>
            </w:r>
            <w:r>
              <w:rPr>
                <w:rFonts w:ascii="宋体" w:hAnsi="宋体" w:hint="eastAsia"/>
                <w:sz w:val="18"/>
                <w:szCs w:val="18"/>
              </w:rPr>
              <w:t>.</w:t>
            </w:r>
            <w:r>
              <w:rPr>
                <w:rFonts w:ascii="宋体" w:hAnsi="宋体" w:hint="eastAsia"/>
                <w:sz w:val="18"/>
                <w:szCs w:val="18"/>
              </w:rPr>
              <w:t>成分提取的提取方法、提取方法的原理、影响提取的因素</w:t>
            </w:r>
          </w:p>
          <w:p w:rsidR="00595779" w:rsidRDefault="00FF238E">
            <w:pPr>
              <w:spacing w:line="264" w:lineRule="auto"/>
              <w:rPr>
                <w:rFonts w:ascii="宋体" w:hAnsi="宋体"/>
                <w:sz w:val="18"/>
                <w:szCs w:val="18"/>
              </w:rPr>
            </w:pPr>
            <w:r>
              <w:rPr>
                <w:rFonts w:ascii="宋体" w:hAnsi="宋体" w:hint="eastAsia"/>
                <w:sz w:val="18"/>
                <w:szCs w:val="18"/>
              </w:rPr>
              <w:t>3</w:t>
            </w:r>
            <w:r>
              <w:rPr>
                <w:rFonts w:ascii="宋体" w:hAnsi="宋体" w:hint="eastAsia"/>
                <w:sz w:val="18"/>
                <w:szCs w:val="18"/>
              </w:rPr>
              <w:t>.</w:t>
            </w:r>
            <w:r>
              <w:rPr>
                <w:rFonts w:ascii="宋体" w:hAnsi="宋体" w:hint="eastAsia"/>
                <w:sz w:val="18"/>
                <w:szCs w:val="18"/>
              </w:rPr>
              <w:t>成分分离与纯化的方法、各分离方法的原理、及分离方法的选择</w:t>
            </w:r>
          </w:p>
          <w:p w:rsidR="00595779" w:rsidRDefault="00FF238E">
            <w:pPr>
              <w:spacing w:line="264" w:lineRule="auto"/>
              <w:rPr>
                <w:rFonts w:ascii="宋体" w:hAnsi="宋体"/>
                <w:sz w:val="18"/>
                <w:szCs w:val="18"/>
              </w:rPr>
            </w:pPr>
            <w:r>
              <w:rPr>
                <w:rFonts w:ascii="宋体" w:hAnsi="宋体" w:hint="eastAsia"/>
                <w:sz w:val="18"/>
                <w:szCs w:val="18"/>
              </w:rPr>
              <w:t>（二）生物碱</w:t>
            </w:r>
          </w:p>
          <w:p w:rsidR="00595779" w:rsidRDefault="00FF238E">
            <w:pPr>
              <w:spacing w:line="264" w:lineRule="auto"/>
              <w:rPr>
                <w:rFonts w:ascii="宋体" w:hAnsi="宋体"/>
                <w:sz w:val="18"/>
                <w:szCs w:val="18"/>
              </w:rPr>
            </w:pPr>
            <w:r>
              <w:rPr>
                <w:rFonts w:ascii="宋体" w:hAnsi="宋体" w:hint="eastAsia"/>
                <w:sz w:val="18"/>
                <w:szCs w:val="18"/>
              </w:rPr>
              <w:t>1</w:t>
            </w:r>
            <w:r>
              <w:rPr>
                <w:rFonts w:ascii="宋体" w:hAnsi="宋体" w:hint="eastAsia"/>
                <w:sz w:val="18"/>
                <w:szCs w:val="18"/>
              </w:rPr>
              <w:t>.</w:t>
            </w:r>
            <w:r>
              <w:rPr>
                <w:rFonts w:ascii="宋体" w:hAnsi="宋体" w:hint="eastAsia"/>
                <w:sz w:val="18"/>
                <w:szCs w:val="18"/>
              </w:rPr>
              <w:t>生物碱的结构与分类</w:t>
            </w:r>
          </w:p>
          <w:p w:rsidR="00595779" w:rsidRDefault="00FF238E">
            <w:pPr>
              <w:spacing w:line="264" w:lineRule="auto"/>
              <w:rPr>
                <w:rFonts w:ascii="宋体" w:hAnsi="宋体"/>
                <w:sz w:val="18"/>
                <w:szCs w:val="18"/>
              </w:rPr>
            </w:pPr>
            <w:r>
              <w:rPr>
                <w:rFonts w:ascii="宋体" w:hAnsi="宋体" w:hint="eastAsia"/>
                <w:sz w:val="18"/>
                <w:szCs w:val="18"/>
              </w:rPr>
              <w:t>2</w:t>
            </w:r>
            <w:r>
              <w:rPr>
                <w:rFonts w:ascii="宋体" w:hAnsi="宋体" w:hint="eastAsia"/>
                <w:sz w:val="18"/>
                <w:szCs w:val="18"/>
              </w:rPr>
              <w:t>.</w:t>
            </w:r>
            <w:r>
              <w:rPr>
                <w:rFonts w:ascii="宋体" w:hAnsi="宋体" w:hint="eastAsia"/>
                <w:sz w:val="18"/>
                <w:szCs w:val="18"/>
              </w:rPr>
              <w:t>生物碱的物理性状（元素组成、颜色、物体的性状及形态、挥发性、旋光性、溶解性）</w:t>
            </w:r>
          </w:p>
          <w:p w:rsidR="00595779" w:rsidRDefault="00FF238E">
            <w:pPr>
              <w:spacing w:line="264" w:lineRule="auto"/>
              <w:rPr>
                <w:rFonts w:ascii="宋体" w:hAnsi="宋体"/>
                <w:sz w:val="18"/>
                <w:szCs w:val="18"/>
              </w:rPr>
            </w:pPr>
            <w:r>
              <w:rPr>
                <w:rFonts w:ascii="宋体" w:hAnsi="宋体" w:hint="eastAsia"/>
                <w:sz w:val="18"/>
                <w:szCs w:val="18"/>
              </w:rPr>
              <w:t>3</w:t>
            </w:r>
            <w:r>
              <w:rPr>
                <w:rFonts w:ascii="宋体" w:hAnsi="宋体" w:hint="eastAsia"/>
                <w:sz w:val="18"/>
                <w:szCs w:val="18"/>
              </w:rPr>
              <w:t>.</w:t>
            </w:r>
            <w:r>
              <w:rPr>
                <w:rFonts w:ascii="宋体" w:hAnsi="宋体" w:hint="eastAsia"/>
                <w:sz w:val="18"/>
                <w:szCs w:val="18"/>
              </w:rPr>
              <w:t>生物碱的化学性状（碱性、碱性与分子结构、电效应、空间效应的关系、沉淀反应、显色反应等）</w:t>
            </w:r>
          </w:p>
          <w:p w:rsidR="00595779" w:rsidRDefault="00FF238E">
            <w:pPr>
              <w:spacing w:line="264" w:lineRule="auto"/>
              <w:rPr>
                <w:rFonts w:ascii="宋体" w:hAnsi="宋体"/>
                <w:sz w:val="18"/>
                <w:szCs w:val="18"/>
              </w:rPr>
            </w:pPr>
            <w:r>
              <w:rPr>
                <w:rFonts w:ascii="宋体" w:hAnsi="宋体" w:hint="eastAsia"/>
                <w:sz w:val="18"/>
                <w:szCs w:val="18"/>
              </w:rPr>
              <w:t>4</w:t>
            </w:r>
            <w:r>
              <w:rPr>
                <w:rFonts w:ascii="宋体" w:hAnsi="宋体" w:hint="eastAsia"/>
                <w:sz w:val="18"/>
                <w:szCs w:val="18"/>
              </w:rPr>
              <w:t>.</w:t>
            </w:r>
            <w:r>
              <w:rPr>
                <w:rFonts w:ascii="宋体" w:hAnsi="宋体" w:hint="eastAsia"/>
                <w:sz w:val="18"/>
                <w:szCs w:val="18"/>
              </w:rPr>
              <w:t>生物碱的提取与分离</w:t>
            </w:r>
          </w:p>
          <w:p w:rsidR="00595779" w:rsidRDefault="00FF238E">
            <w:pPr>
              <w:spacing w:line="264" w:lineRule="auto"/>
              <w:rPr>
                <w:rFonts w:ascii="宋体" w:hAnsi="宋体"/>
                <w:sz w:val="18"/>
                <w:szCs w:val="18"/>
              </w:rPr>
            </w:pPr>
            <w:r>
              <w:rPr>
                <w:rFonts w:ascii="宋体" w:hAnsi="宋体" w:hint="eastAsia"/>
                <w:sz w:val="18"/>
                <w:szCs w:val="18"/>
              </w:rPr>
              <w:t>（三）糖和</w:t>
            </w:r>
            <w:proofErr w:type="gramStart"/>
            <w:r>
              <w:rPr>
                <w:rFonts w:ascii="宋体" w:hAnsi="宋体" w:hint="eastAsia"/>
                <w:sz w:val="18"/>
                <w:szCs w:val="18"/>
              </w:rPr>
              <w:t>苷</w:t>
            </w:r>
            <w:proofErr w:type="gramEnd"/>
          </w:p>
          <w:p w:rsidR="00595779" w:rsidRDefault="00FF238E">
            <w:pPr>
              <w:spacing w:line="264" w:lineRule="auto"/>
              <w:rPr>
                <w:rFonts w:ascii="宋体" w:hAnsi="宋体"/>
                <w:sz w:val="18"/>
                <w:szCs w:val="18"/>
              </w:rPr>
            </w:pPr>
            <w:r>
              <w:rPr>
                <w:rFonts w:ascii="宋体" w:hAnsi="宋体" w:hint="eastAsia"/>
                <w:sz w:val="18"/>
                <w:szCs w:val="18"/>
              </w:rPr>
              <w:t>1</w:t>
            </w:r>
            <w:r>
              <w:rPr>
                <w:rFonts w:ascii="宋体" w:hAnsi="宋体" w:hint="eastAsia"/>
                <w:sz w:val="18"/>
                <w:szCs w:val="18"/>
              </w:rPr>
              <w:t>.</w:t>
            </w:r>
            <w:r>
              <w:rPr>
                <w:rFonts w:ascii="宋体" w:hAnsi="宋体" w:hint="eastAsia"/>
                <w:sz w:val="18"/>
                <w:szCs w:val="18"/>
              </w:rPr>
              <w:t>糖和</w:t>
            </w:r>
            <w:proofErr w:type="gramStart"/>
            <w:r>
              <w:rPr>
                <w:rFonts w:ascii="宋体" w:hAnsi="宋体" w:hint="eastAsia"/>
                <w:sz w:val="18"/>
                <w:szCs w:val="18"/>
              </w:rPr>
              <w:t>苷</w:t>
            </w:r>
            <w:proofErr w:type="gramEnd"/>
            <w:r>
              <w:rPr>
                <w:rFonts w:ascii="宋体" w:hAnsi="宋体" w:hint="eastAsia"/>
                <w:sz w:val="18"/>
                <w:szCs w:val="18"/>
              </w:rPr>
              <w:t>的结构与分类</w:t>
            </w:r>
          </w:p>
          <w:p w:rsidR="00595779" w:rsidRDefault="00FF238E">
            <w:pPr>
              <w:spacing w:line="264" w:lineRule="auto"/>
              <w:rPr>
                <w:rFonts w:ascii="宋体" w:hAnsi="宋体"/>
                <w:sz w:val="18"/>
                <w:szCs w:val="18"/>
              </w:rPr>
            </w:pPr>
            <w:r>
              <w:rPr>
                <w:rFonts w:ascii="宋体" w:hAnsi="宋体" w:hint="eastAsia"/>
                <w:sz w:val="18"/>
                <w:szCs w:val="18"/>
              </w:rPr>
              <w:t>2</w:t>
            </w:r>
            <w:r>
              <w:rPr>
                <w:rFonts w:ascii="宋体" w:hAnsi="宋体" w:hint="eastAsia"/>
                <w:sz w:val="18"/>
                <w:szCs w:val="18"/>
              </w:rPr>
              <w:t>.</w:t>
            </w:r>
            <w:r>
              <w:rPr>
                <w:rFonts w:ascii="宋体" w:hAnsi="宋体" w:hint="eastAsia"/>
                <w:sz w:val="18"/>
                <w:szCs w:val="18"/>
              </w:rPr>
              <w:t>糖的化学性质与反应</w:t>
            </w:r>
          </w:p>
          <w:p w:rsidR="00595779" w:rsidRDefault="00FF238E">
            <w:pPr>
              <w:spacing w:line="264" w:lineRule="auto"/>
              <w:rPr>
                <w:rFonts w:ascii="宋体" w:hAnsi="宋体"/>
                <w:sz w:val="18"/>
                <w:szCs w:val="18"/>
              </w:rPr>
            </w:pPr>
            <w:r>
              <w:rPr>
                <w:rFonts w:ascii="宋体" w:hAnsi="宋体" w:hint="eastAsia"/>
                <w:sz w:val="18"/>
                <w:szCs w:val="18"/>
              </w:rPr>
              <w:t>3</w:t>
            </w:r>
            <w:r>
              <w:rPr>
                <w:rFonts w:ascii="宋体" w:hAnsi="宋体" w:hint="eastAsia"/>
                <w:sz w:val="18"/>
                <w:szCs w:val="18"/>
              </w:rPr>
              <w:t>.</w:t>
            </w:r>
            <w:proofErr w:type="gramStart"/>
            <w:r>
              <w:rPr>
                <w:rFonts w:ascii="宋体" w:hAnsi="宋体" w:hint="eastAsia"/>
                <w:sz w:val="18"/>
                <w:szCs w:val="18"/>
              </w:rPr>
              <w:t>苷</w:t>
            </w:r>
            <w:proofErr w:type="gramEnd"/>
            <w:r>
              <w:rPr>
                <w:rFonts w:ascii="宋体" w:hAnsi="宋体" w:hint="eastAsia"/>
                <w:sz w:val="18"/>
                <w:szCs w:val="18"/>
              </w:rPr>
              <w:t>键的裂解反应</w:t>
            </w:r>
          </w:p>
          <w:p w:rsidR="00595779" w:rsidRDefault="00FF238E">
            <w:pPr>
              <w:spacing w:line="264" w:lineRule="auto"/>
              <w:rPr>
                <w:rFonts w:ascii="宋体" w:hAnsi="宋体"/>
                <w:sz w:val="18"/>
                <w:szCs w:val="18"/>
              </w:rPr>
            </w:pPr>
            <w:r>
              <w:rPr>
                <w:rFonts w:ascii="宋体" w:hAnsi="宋体" w:hint="eastAsia"/>
                <w:sz w:val="18"/>
                <w:szCs w:val="18"/>
              </w:rPr>
              <w:t>4</w:t>
            </w:r>
            <w:r>
              <w:rPr>
                <w:rFonts w:ascii="宋体" w:hAnsi="宋体" w:hint="eastAsia"/>
                <w:sz w:val="18"/>
                <w:szCs w:val="18"/>
              </w:rPr>
              <w:t>.</w:t>
            </w:r>
            <w:r>
              <w:rPr>
                <w:rFonts w:ascii="宋体" w:hAnsi="宋体" w:hint="eastAsia"/>
                <w:sz w:val="18"/>
                <w:szCs w:val="18"/>
              </w:rPr>
              <w:t>糖和</w:t>
            </w:r>
            <w:proofErr w:type="gramStart"/>
            <w:r>
              <w:rPr>
                <w:rFonts w:ascii="宋体" w:hAnsi="宋体" w:hint="eastAsia"/>
                <w:sz w:val="18"/>
                <w:szCs w:val="18"/>
              </w:rPr>
              <w:t>苷</w:t>
            </w:r>
            <w:proofErr w:type="gramEnd"/>
            <w:r>
              <w:rPr>
                <w:rFonts w:ascii="宋体" w:hAnsi="宋体" w:hint="eastAsia"/>
                <w:sz w:val="18"/>
                <w:szCs w:val="18"/>
              </w:rPr>
              <w:t>的提取分离</w:t>
            </w:r>
          </w:p>
          <w:p w:rsidR="00595779" w:rsidRDefault="00FF238E">
            <w:pPr>
              <w:spacing w:line="264" w:lineRule="auto"/>
              <w:rPr>
                <w:rFonts w:ascii="宋体" w:hAnsi="宋体"/>
                <w:sz w:val="18"/>
                <w:szCs w:val="18"/>
              </w:rPr>
            </w:pPr>
            <w:r>
              <w:rPr>
                <w:rFonts w:ascii="宋体" w:hAnsi="宋体" w:hint="eastAsia"/>
                <w:sz w:val="18"/>
                <w:szCs w:val="18"/>
              </w:rPr>
              <w:t>（四）蒽醌衍生物</w:t>
            </w:r>
          </w:p>
          <w:p w:rsidR="00595779" w:rsidRDefault="00FF238E">
            <w:pPr>
              <w:spacing w:line="264" w:lineRule="auto"/>
              <w:rPr>
                <w:rFonts w:ascii="宋体" w:hAnsi="宋体"/>
                <w:sz w:val="18"/>
                <w:szCs w:val="18"/>
              </w:rPr>
            </w:pPr>
            <w:r>
              <w:rPr>
                <w:rFonts w:ascii="宋体" w:hAnsi="宋体" w:hint="eastAsia"/>
                <w:sz w:val="18"/>
                <w:szCs w:val="18"/>
              </w:rPr>
              <w:t>1</w:t>
            </w:r>
            <w:r>
              <w:rPr>
                <w:rFonts w:ascii="宋体" w:hAnsi="宋体" w:hint="eastAsia"/>
                <w:sz w:val="18"/>
                <w:szCs w:val="18"/>
              </w:rPr>
              <w:t>.</w:t>
            </w:r>
            <w:r>
              <w:rPr>
                <w:rFonts w:ascii="宋体" w:hAnsi="宋体" w:hint="eastAsia"/>
                <w:sz w:val="18"/>
                <w:szCs w:val="18"/>
              </w:rPr>
              <w:t>蒽醌衍生物的结构类型</w:t>
            </w:r>
          </w:p>
          <w:p w:rsidR="00595779" w:rsidRDefault="00FF238E">
            <w:pPr>
              <w:spacing w:line="264" w:lineRule="auto"/>
              <w:rPr>
                <w:rFonts w:ascii="宋体" w:hAnsi="宋体"/>
                <w:sz w:val="18"/>
                <w:szCs w:val="18"/>
              </w:rPr>
            </w:pPr>
            <w:r>
              <w:rPr>
                <w:rFonts w:ascii="宋体" w:hAnsi="宋体" w:hint="eastAsia"/>
                <w:sz w:val="18"/>
                <w:szCs w:val="18"/>
              </w:rPr>
              <w:t>2</w:t>
            </w:r>
            <w:r>
              <w:rPr>
                <w:rFonts w:ascii="宋体" w:hAnsi="宋体" w:hint="eastAsia"/>
                <w:sz w:val="18"/>
                <w:szCs w:val="18"/>
              </w:rPr>
              <w:t>.</w:t>
            </w:r>
            <w:r>
              <w:rPr>
                <w:rFonts w:ascii="宋体" w:hAnsi="宋体" w:hint="eastAsia"/>
                <w:sz w:val="18"/>
                <w:szCs w:val="18"/>
              </w:rPr>
              <w:t>蒽醌衍生物的理化性质（性状、升华性、溶解性、荧光性、酸碱性、显色反应）</w:t>
            </w:r>
          </w:p>
          <w:p w:rsidR="00595779" w:rsidRDefault="00FF238E">
            <w:pPr>
              <w:spacing w:line="264" w:lineRule="auto"/>
              <w:rPr>
                <w:rFonts w:ascii="宋体" w:hAnsi="宋体"/>
                <w:sz w:val="18"/>
                <w:szCs w:val="18"/>
              </w:rPr>
            </w:pPr>
            <w:r>
              <w:rPr>
                <w:rFonts w:ascii="宋体" w:hAnsi="宋体" w:hint="eastAsia"/>
                <w:sz w:val="18"/>
                <w:szCs w:val="18"/>
              </w:rPr>
              <w:t>3</w:t>
            </w:r>
            <w:r>
              <w:rPr>
                <w:rFonts w:ascii="宋体" w:hAnsi="宋体" w:hint="eastAsia"/>
                <w:sz w:val="18"/>
                <w:szCs w:val="18"/>
              </w:rPr>
              <w:t>.</w:t>
            </w:r>
            <w:r>
              <w:rPr>
                <w:rFonts w:ascii="宋体" w:hAnsi="宋体" w:hint="eastAsia"/>
                <w:sz w:val="18"/>
                <w:szCs w:val="18"/>
              </w:rPr>
              <w:t>蒽醌衍生物的分子结构与溶解性、酸碱性的关系</w:t>
            </w:r>
          </w:p>
          <w:p w:rsidR="00595779" w:rsidRDefault="00FF238E">
            <w:pPr>
              <w:spacing w:line="264" w:lineRule="auto"/>
              <w:rPr>
                <w:rFonts w:ascii="宋体" w:hAnsi="宋体"/>
                <w:sz w:val="18"/>
                <w:szCs w:val="18"/>
              </w:rPr>
            </w:pPr>
            <w:r>
              <w:rPr>
                <w:rFonts w:ascii="宋体" w:hAnsi="宋体" w:hint="eastAsia"/>
                <w:sz w:val="18"/>
                <w:szCs w:val="18"/>
              </w:rPr>
              <w:t>4</w:t>
            </w:r>
            <w:r>
              <w:rPr>
                <w:rFonts w:ascii="宋体" w:hAnsi="宋体" w:hint="eastAsia"/>
                <w:sz w:val="18"/>
                <w:szCs w:val="18"/>
              </w:rPr>
              <w:t>.</w:t>
            </w:r>
            <w:r>
              <w:rPr>
                <w:rFonts w:ascii="宋体" w:hAnsi="宋体" w:hint="eastAsia"/>
                <w:sz w:val="18"/>
                <w:szCs w:val="18"/>
              </w:rPr>
              <w:t>蒽醌衍生物的提取方法</w:t>
            </w:r>
          </w:p>
          <w:p w:rsidR="00595779" w:rsidRDefault="00FF238E">
            <w:pPr>
              <w:spacing w:line="264" w:lineRule="auto"/>
              <w:rPr>
                <w:rFonts w:ascii="宋体" w:hAnsi="宋体"/>
                <w:sz w:val="18"/>
                <w:szCs w:val="18"/>
              </w:rPr>
            </w:pPr>
            <w:r>
              <w:rPr>
                <w:rFonts w:ascii="宋体" w:hAnsi="宋体" w:hint="eastAsia"/>
                <w:sz w:val="18"/>
                <w:szCs w:val="18"/>
              </w:rPr>
              <w:t>5</w:t>
            </w:r>
            <w:r>
              <w:rPr>
                <w:rFonts w:ascii="宋体" w:hAnsi="宋体" w:hint="eastAsia"/>
                <w:sz w:val="18"/>
                <w:szCs w:val="18"/>
              </w:rPr>
              <w:t>.</w:t>
            </w:r>
            <w:proofErr w:type="gramStart"/>
            <w:r>
              <w:rPr>
                <w:rFonts w:ascii="宋体" w:hAnsi="宋体" w:hint="eastAsia"/>
                <w:sz w:val="18"/>
                <w:szCs w:val="18"/>
              </w:rPr>
              <w:t>醌</w:t>
            </w:r>
            <w:proofErr w:type="gramEnd"/>
            <w:r>
              <w:rPr>
                <w:rFonts w:ascii="宋体" w:hAnsi="宋体" w:hint="eastAsia"/>
                <w:sz w:val="18"/>
                <w:szCs w:val="18"/>
              </w:rPr>
              <w:t>类化合物的生物活性</w:t>
            </w:r>
          </w:p>
          <w:p w:rsidR="00595779" w:rsidRDefault="00FF238E">
            <w:pPr>
              <w:spacing w:line="264" w:lineRule="auto"/>
              <w:rPr>
                <w:rFonts w:ascii="宋体" w:hAnsi="宋体"/>
                <w:sz w:val="18"/>
                <w:szCs w:val="18"/>
              </w:rPr>
            </w:pPr>
            <w:r>
              <w:rPr>
                <w:rFonts w:ascii="宋体" w:hAnsi="宋体" w:hint="eastAsia"/>
                <w:sz w:val="18"/>
                <w:szCs w:val="18"/>
              </w:rPr>
              <w:t>（五）香豆素</w:t>
            </w:r>
            <w:proofErr w:type="gramStart"/>
            <w:r>
              <w:rPr>
                <w:rFonts w:ascii="宋体" w:hAnsi="宋体" w:hint="eastAsia"/>
                <w:sz w:val="18"/>
                <w:szCs w:val="18"/>
              </w:rPr>
              <w:t>与木脂素</w:t>
            </w:r>
            <w:proofErr w:type="gramEnd"/>
          </w:p>
          <w:p w:rsidR="00595779" w:rsidRDefault="00FF238E">
            <w:pPr>
              <w:spacing w:line="264" w:lineRule="auto"/>
              <w:rPr>
                <w:rFonts w:ascii="宋体" w:hAnsi="宋体"/>
                <w:sz w:val="18"/>
                <w:szCs w:val="18"/>
              </w:rPr>
            </w:pPr>
            <w:r>
              <w:rPr>
                <w:rFonts w:ascii="宋体" w:hAnsi="宋体" w:hint="eastAsia"/>
                <w:sz w:val="18"/>
                <w:szCs w:val="18"/>
              </w:rPr>
              <w:t>1</w:t>
            </w:r>
            <w:r>
              <w:rPr>
                <w:rFonts w:ascii="宋体" w:hAnsi="宋体" w:hint="eastAsia"/>
                <w:sz w:val="18"/>
                <w:szCs w:val="18"/>
              </w:rPr>
              <w:t>.</w:t>
            </w:r>
            <w:r>
              <w:rPr>
                <w:rFonts w:ascii="宋体" w:hAnsi="宋体" w:hint="eastAsia"/>
                <w:sz w:val="18"/>
                <w:szCs w:val="18"/>
              </w:rPr>
              <w:t>香豆素</w:t>
            </w:r>
            <w:proofErr w:type="gramStart"/>
            <w:r>
              <w:rPr>
                <w:rFonts w:ascii="宋体" w:hAnsi="宋体" w:hint="eastAsia"/>
                <w:sz w:val="18"/>
                <w:szCs w:val="18"/>
              </w:rPr>
              <w:t>与木脂素</w:t>
            </w:r>
            <w:proofErr w:type="gramEnd"/>
            <w:r>
              <w:rPr>
                <w:rFonts w:ascii="宋体" w:hAnsi="宋体" w:hint="eastAsia"/>
                <w:sz w:val="18"/>
                <w:szCs w:val="18"/>
              </w:rPr>
              <w:t>的结构与分类</w:t>
            </w:r>
          </w:p>
          <w:p w:rsidR="00595779" w:rsidRDefault="00FF238E">
            <w:pPr>
              <w:spacing w:line="264" w:lineRule="auto"/>
              <w:rPr>
                <w:rFonts w:ascii="宋体" w:hAnsi="宋体"/>
                <w:sz w:val="18"/>
                <w:szCs w:val="18"/>
              </w:rPr>
            </w:pPr>
            <w:r>
              <w:rPr>
                <w:rFonts w:ascii="宋体" w:hAnsi="宋体" w:hint="eastAsia"/>
                <w:sz w:val="18"/>
                <w:szCs w:val="18"/>
              </w:rPr>
              <w:t>2</w:t>
            </w:r>
            <w:r>
              <w:rPr>
                <w:rFonts w:ascii="宋体" w:hAnsi="宋体" w:hint="eastAsia"/>
                <w:sz w:val="18"/>
                <w:szCs w:val="18"/>
              </w:rPr>
              <w:t>.</w:t>
            </w:r>
            <w:r>
              <w:rPr>
                <w:rFonts w:ascii="宋体" w:hAnsi="宋体" w:hint="eastAsia"/>
                <w:sz w:val="18"/>
                <w:szCs w:val="18"/>
              </w:rPr>
              <w:t>香豆素</w:t>
            </w:r>
            <w:proofErr w:type="gramStart"/>
            <w:r>
              <w:rPr>
                <w:rFonts w:ascii="宋体" w:hAnsi="宋体" w:hint="eastAsia"/>
                <w:sz w:val="18"/>
                <w:szCs w:val="18"/>
              </w:rPr>
              <w:t>与木脂素</w:t>
            </w:r>
            <w:proofErr w:type="gramEnd"/>
            <w:r>
              <w:rPr>
                <w:rFonts w:ascii="宋体" w:hAnsi="宋体" w:hint="eastAsia"/>
                <w:sz w:val="18"/>
                <w:szCs w:val="18"/>
              </w:rPr>
              <w:t>的理化性质（性状、升华性、挥发性、荧光性、溶解性、化学反应）</w:t>
            </w:r>
          </w:p>
          <w:p w:rsidR="00595779" w:rsidRDefault="00FF238E">
            <w:pPr>
              <w:spacing w:line="264" w:lineRule="auto"/>
              <w:rPr>
                <w:rFonts w:ascii="宋体" w:hAnsi="宋体"/>
                <w:sz w:val="18"/>
                <w:szCs w:val="18"/>
              </w:rPr>
            </w:pPr>
            <w:r>
              <w:rPr>
                <w:rFonts w:ascii="宋体" w:hAnsi="宋体" w:hint="eastAsia"/>
                <w:sz w:val="18"/>
                <w:szCs w:val="18"/>
              </w:rPr>
              <w:t>3</w:t>
            </w:r>
            <w:r>
              <w:rPr>
                <w:rFonts w:ascii="宋体" w:hAnsi="宋体" w:hint="eastAsia"/>
                <w:sz w:val="18"/>
                <w:szCs w:val="18"/>
              </w:rPr>
              <w:t>.</w:t>
            </w:r>
            <w:r>
              <w:rPr>
                <w:rFonts w:ascii="宋体" w:hAnsi="宋体" w:hint="eastAsia"/>
                <w:sz w:val="18"/>
                <w:szCs w:val="18"/>
              </w:rPr>
              <w:t>香豆素</w:t>
            </w:r>
            <w:proofErr w:type="gramStart"/>
            <w:r>
              <w:rPr>
                <w:rFonts w:ascii="宋体" w:hAnsi="宋体" w:hint="eastAsia"/>
                <w:sz w:val="18"/>
                <w:szCs w:val="18"/>
              </w:rPr>
              <w:t>与木脂素</w:t>
            </w:r>
            <w:proofErr w:type="gramEnd"/>
            <w:r>
              <w:rPr>
                <w:rFonts w:ascii="宋体" w:hAnsi="宋体" w:hint="eastAsia"/>
                <w:sz w:val="18"/>
                <w:szCs w:val="18"/>
              </w:rPr>
              <w:t>提取与分离方法和</w:t>
            </w:r>
            <w:proofErr w:type="gramStart"/>
            <w:r>
              <w:rPr>
                <w:rFonts w:ascii="宋体" w:hAnsi="宋体" w:hint="eastAsia"/>
                <w:sz w:val="18"/>
                <w:szCs w:val="18"/>
              </w:rPr>
              <w:t>检识</w:t>
            </w:r>
            <w:proofErr w:type="gramEnd"/>
            <w:r>
              <w:rPr>
                <w:rFonts w:ascii="宋体" w:hAnsi="宋体" w:hint="eastAsia"/>
                <w:sz w:val="18"/>
                <w:szCs w:val="18"/>
              </w:rPr>
              <w:t>反应</w:t>
            </w:r>
          </w:p>
          <w:p w:rsidR="00595779" w:rsidRDefault="00FF238E">
            <w:pPr>
              <w:spacing w:line="264" w:lineRule="auto"/>
              <w:rPr>
                <w:rFonts w:ascii="宋体" w:hAnsi="宋体"/>
                <w:sz w:val="18"/>
                <w:szCs w:val="18"/>
              </w:rPr>
            </w:pPr>
            <w:r>
              <w:rPr>
                <w:rFonts w:ascii="宋体" w:hAnsi="宋体" w:hint="eastAsia"/>
                <w:sz w:val="18"/>
                <w:szCs w:val="18"/>
              </w:rPr>
              <w:t>4</w:t>
            </w:r>
            <w:r>
              <w:rPr>
                <w:rFonts w:ascii="宋体" w:hAnsi="宋体" w:hint="eastAsia"/>
                <w:sz w:val="18"/>
                <w:szCs w:val="18"/>
              </w:rPr>
              <w:t>.</w:t>
            </w:r>
            <w:r>
              <w:rPr>
                <w:rFonts w:ascii="宋体" w:hAnsi="宋体" w:hint="eastAsia"/>
                <w:sz w:val="18"/>
                <w:szCs w:val="18"/>
              </w:rPr>
              <w:t>香豆素</w:t>
            </w:r>
            <w:proofErr w:type="gramStart"/>
            <w:r>
              <w:rPr>
                <w:rFonts w:ascii="宋体" w:hAnsi="宋体" w:hint="eastAsia"/>
                <w:sz w:val="18"/>
                <w:szCs w:val="18"/>
              </w:rPr>
              <w:t>与木脂素</w:t>
            </w:r>
            <w:proofErr w:type="gramEnd"/>
            <w:r>
              <w:rPr>
                <w:rFonts w:ascii="宋体" w:hAnsi="宋体" w:hint="eastAsia"/>
                <w:sz w:val="18"/>
                <w:szCs w:val="18"/>
              </w:rPr>
              <w:t>的生物活性</w:t>
            </w:r>
          </w:p>
          <w:p w:rsidR="00595779" w:rsidRDefault="00FF238E">
            <w:pPr>
              <w:spacing w:line="264" w:lineRule="auto"/>
              <w:rPr>
                <w:rFonts w:ascii="宋体" w:hAnsi="宋体"/>
                <w:sz w:val="18"/>
                <w:szCs w:val="18"/>
              </w:rPr>
            </w:pPr>
            <w:r>
              <w:rPr>
                <w:rFonts w:ascii="宋体" w:hAnsi="宋体" w:hint="eastAsia"/>
                <w:sz w:val="18"/>
                <w:szCs w:val="18"/>
              </w:rPr>
              <w:t>（六）黄桐类化合物</w:t>
            </w:r>
          </w:p>
          <w:p w:rsidR="00595779" w:rsidRDefault="00FF238E">
            <w:pPr>
              <w:spacing w:line="264" w:lineRule="auto"/>
              <w:rPr>
                <w:rFonts w:ascii="宋体" w:hAnsi="宋体"/>
                <w:sz w:val="18"/>
                <w:szCs w:val="18"/>
              </w:rPr>
            </w:pPr>
            <w:r>
              <w:rPr>
                <w:rFonts w:ascii="宋体" w:hAnsi="宋体" w:hint="eastAsia"/>
                <w:sz w:val="18"/>
                <w:szCs w:val="18"/>
              </w:rPr>
              <w:t>1</w:t>
            </w:r>
            <w:r>
              <w:rPr>
                <w:rFonts w:ascii="宋体" w:hAnsi="宋体" w:hint="eastAsia"/>
                <w:sz w:val="18"/>
                <w:szCs w:val="18"/>
              </w:rPr>
              <w:t>.</w:t>
            </w:r>
            <w:r>
              <w:rPr>
                <w:rFonts w:ascii="宋体" w:hAnsi="宋体" w:hint="eastAsia"/>
                <w:sz w:val="18"/>
                <w:szCs w:val="18"/>
              </w:rPr>
              <w:t>黄桐类化合物的结构和分类、生物活性</w:t>
            </w:r>
          </w:p>
          <w:p w:rsidR="00595779" w:rsidRDefault="00FF238E">
            <w:pPr>
              <w:rPr>
                <w:rFonts w:ascii="宋体" w:hAnsi="宋体"/>
                <w:sz w:val="18"/>
                <w:szCs w:val="18"/>
              </w:rPr>
            </w:pPr>
            <w:r>
              <w:rPr>
                <w:rFonts w:ascii="宋体" w:hAnsi="宋体" w:hint="eastAsia"/>
                <w:sz w:val="18"/>
                <w:szCs w:val="18"/>
              </w:rPr>
              <w:lastRenderedPageBreak/>
              <w:t>2</w:t>
            </w:r>
            <w:r>
              <w:rPr>
                <w:rFonts w:ascii="宋体" w:hAnsi="宋体" w:hint="eastAsia"/>
                <w:sz w:val="18"/>
                <w:szCs w:val="18"/>
              </w:rPr>
              <w:t>.</w:t>
            </w:r>
            <w:r>
              <w:rPr>
                <w:rFonts w:ascii="宋体" w:hAnsi="宋体" w:hint="eastAsia"/>
                <w:sz w:val="18"/>
                <w:szCs w:val="18"/>
              </w:rPr>
              <w:t>黄桐类化合物的理化性质（形态、颜色与荧光、旋光性、溶解性、酸碱性、显色反应）</w:t>
            </w:r>
          </w:p>
          <w:p w:rsidR="00595779" w:rsidRDefault="00FF238E">
            <w:pPr>
              <w:rPr>
                <w:rFonts w:ascii="宋体" w:hAnsi="宋体"/>
                <w:sz w:val="18"/>
                <w:szCs w:val="18"/>
              </w:rPr>
            </w:pPr>
            <w:r>
              <w:rPr>
                <w:rFonts w:ascii="宋体" w:hAnsi="宋体" w:hint="eastAsia"/>
                <w:sz w:val="18"/>
                <w:szCs w:val="18"/>
              </w:rPr>
              <w:t>3</w:t>
            </w:r>
            <w:r>
              <w:rPr>
                <w:rFonts w:ascii="宋体" w:hAnsi="宋体" w:hint="eastAsia"/>
                <w:sz w:val="18"/>
                <w:szCs w:val="18"/>
              </w:rPr>
              <w:t>.</w:t>
            </w:r>
            <w:r>
              <w:rPr>
                <w:rFonts w:ascii="宋体" w:hAnsi="宋体" w:hint="eastAsia"/>
                <w:sz w:val="18"/>
                <w:szCs w:val="18"/>
              </w:rPr>
              <w:t>黄酮类化合物的分子结构与颜色与荧光、溶解性、酸碱性的关系</w:t>
            </w:r>
          </w:p>
          <w:p w:rsidR="00595779" w:rsidRDefault="00FF238E">
            <w:pPr>
              <w:rPr>
                <w:rFonts w:ascii="宋体" w:hAnsi="宋体"/>
                <w:sz w:val="18"/>
                <w:szCs w:val="18"/>
              </w:rPr>
            </w:pPr>
            <w:r>
              <w:rPr>
                <w:rFonts w:ascii="宋体" w:hAnsi="宋体" w:hint="eastAsia"/>
                <w:sz w:val="18"/>
                <w:szCs w:val="18"/>
              </w:rPr>
              <w:t>4</w:t>
            </w:r>
            <w:r>
              <w:rPr>
                <w:rFonts w:ascii="宋体" w:hAnsi="宋体" w:hint="eastAsia"/>
                <w:sz w:val="18"/>
                <w:szCs w:val="18"/>
              </w:rPr>
              <w:t>.</w:t>
            </w:r>
            <w:r>
              <w:rPr>
                <w:rFonts w:ascii="宋体" w:hAnsi="宋体" w:hint="eastAsia"/>
                <w:sz w:val="18"/>
                <w:szCs w:val="18"/>
              </w:rPr>
              <w:t>黄桐类化合物的提取与分离</w:t>
            </w:r>
          </w:p>
          <w:p w:rsidR="00595779" w:rsidRDefault="00FF238E">
            <w:pPr>
              <w:rPr>
                <w:rFonts w:ascii="宋体" w:hAnsi="宋体"/>
                <w:sz w:val="18"/>
                <w:szCs w:val="18"/>
              </w:rPr>
            </w:pPr>
            <w:r>
              <w:rPr>
                <w:rFonts w:ascii="宋体" w:hAnsi="宋体" w:hint="eastAsia"/>
                <w:sz w:val="18"/>
                <w:szCs w:val="18"/>
              </w:rPr>
              <w:t>（七）</w:t>
            </w:r>
            <w:proofErr w:type="gramStart"/>
            <w:r>
              <w:rPr>
                <w:rFonts w:ascii="宋体" w:hAnsi="宋体" w:hint="eastAsia"/>
                <w:sz w:val="18"/>
                <w:szCs w:val="18"/>
              </w:rPr>
              <w:t>甾</w:t>
            </w:r>
            <w:proofErr w:type="gramEnd"/>
            <w:r>
              <w:rPr>
                <w:rFonts w:ascii="宋体" w:hAnsi="宋体" w:hint="eastAsia"/>
                <w:sz w:val="18"/>
                <w:szCs w:val="18"/>
              </w:rPr>
              <w:t>体化合物与皂</w:t>
            </w:r>
            <w:proofErr w:type="gramStart"/>
            <w:r>
              <w:rPr>
                <w:rFonts w:ascii="宋体" w:hAnsi="宋体" w:hint="eastAsia"/>
                <w:sz w:val="18"/>
                <w:szCs w:val="18"/>
              </w:rPr>
              <w:t>甙</w:t>
            </w:r>
            <w:proofErr w:type="gramEnd"/>
          </w:p>
          <w:p w:rsidR="00595779" w:rsidRDefault="00FF238E">
            <w:pPr>
              <w:rPr>
                <w:rFonts w:ascii="宋体" w:hAnsi="宋体"/>
                <w:sz w:val="18"/>
                <w:szCs w:val="18"/>
              </w:rPr>
            </w:pPr>
            <w:r>
              <w:rPr>
                <w:rFonts w:ascii="宋体" w:hAnsi="宋体" w:hint="eastAsia"/>
                <w:sz w:val="18"/>
                <w:szCs w:val="18"/>
              </w:rPr>
              <w:t>1</w:t>
            </w:r>
            <w:r>
              <w:rPr>
                <w:rFonts w:ascii="宋体" w:hAnsi="宋体" w:hint="eastAsia"/>
                <w:sz w:val="18"/>
                <w:szCs w:val="18"/>
              </w:rPr>
              <w:t>.</w:t>
            </w:r>
            <w:proofErr w:type="gramStart"/>
            <w:r>
              <w:rPr>
                <w:rFonts w:ascii="宋体" w:hAnsi="宋体" w:hint="eastAsia"/>
                <w:sz w:val="18"/>
                <w:szCs w:val="18"/>
              </w:rPr>
              <w:t>甾</w:t>
            </w:r>
            <w:proofErr w:type="gramEnd"/>
            <w:r>
              <w:rPr>
                <w:rFonts w:ascii="宋体" w:hAnsi="宋体" w:hint="eastAsia"/>
                <w:sz w:val="18"/>
                <w:szCs w:val="18"/>
              </w:rPr>
              <w:t>体化合物与皂</w:t>
            </w:r>
            <w:proofErr w:type="gramStart"/>
            <w:r>
              <w:rPr>
                <w:rFonts w:ascii="宋体" w:hAnsi="宋体" w:hint="eastAsia"/>
                <w:sz w:val="18"/>
                <w:szCs w:val="18"/>
              </w:rPr>
              <w:t>甙</w:t>
            </w:r>
            <w:proofErr w:type="gramEnd"/>
            <w:r>
              <w:rPr>
                <w:rFonts w:ascii="宋体" w:hAnsi="宋体" w:hint="eastAsia"/>
                <w:sz w:val="18"/>
                <w:szCs w:val="18"/>
              </w:rPr>
              <w:t>的结构与分类</w:t>
            </w:r>
          </w:p>
          <w:p w:rsidR="00595779" w:rsidRDefault="00FF238E">
            <w:pPr>
              <w:rPr>
                <w:rFonts w:ascii="宋体" w:hAnsi="宋体"/>
                <w:sz w:val="18"/>
                <w:szCs w:val="18"/>
              </w:rPr>
            </w:pPr>
            <w:r>
              <w:rPr>
                <w:rFonts w:ascii="宋体" w:hAnsi="宋体" w:hint="eastAsia"/>
                <w:sz w:val="18"/>
                <w:szCs w:val="18"/>
              </w:rPr>
              <w:t>2</w:t>
            </w:r>
            <w:r>
              <w:rPr>
                <w:rFonts w:ascii="宋体" w:hAnsi="宋体" w:hint="eastAsia"/>
                <w:sz w:val="18"/>
                <w:szCs w:val="18"/>
              </w:rPr>
              <w:t>.</w:t>
            </w:r>
            <w:proofErr w:type="gramStart"/>
            <w:r>
              <w:rPr>
                <w:rFonts w:ascii="宋体" w:hAnsi="宋体" w:hint="eastAsia"/>
                <w:sz w:val="18"/>
                <w:szCs w:val="18"/>
              </w:rPr>
              <w:t>甾</w:t>
            </w:r>
            <w:proofErr w:type="gramEnd"/>
            <w:r>
              <w:rPr>
                <w:rFonts w:ascii="宋体" w:hAnsi="宋体" w:hint="eastAsia"/>
                <w:sz w:val="18"/>
                <w:szCs w:val="18"/>
              </w:rPr>
              <w:t>体化合物与皂</w:t>
            </w:r>
            <w:proofErr w:type="gramStart"/>
            <w:r>
              <w:rPr>
                <w:rFonts w:ascii="宋体" w:hAnsi="宋体" w:hint="eastAsia"/>
                <w:sz w:val="18"/>
                <w:szCs w:val="18"/>
              </w:rPr>
              <w:t>甙</w:t>
            </w:r>
            <w:proofErr w:type="gramEnd"/>
            <w:r>
              <w:rPr>
                <w:rFonts w:ascii="宋体" w:hAnsi="宋体" w:hint="eastAsia"/>
                <w:sz w:val="18"/>
                <w:szCs w:val="18"/>
              </w:rPr>
              <w:t>的理化性质（性状、溶解性、发泡性、溶血性、熔点与旋光性、化学反应）</w:t>
            </w:r>
          </w:p>
          <w:p w:rsidR="00595779" w:rsidRDefault="00FF238E">
            <w:pPr>
              <w:rPr>
                <w:rFonts w:ascii="宋体" w:hAnsi="宋体"/>
                <w:sz w:val="18"/>
                <w:szCs w:val="18"/>
              </w:rPr>
            </w:pPr>
            <w:r>
              <w:rPr>
                <w:rFonts w:ascii="宋体" w:hAnsi="宋体" w:hint="eastAsia"/>
                <w:sz w:val="18"/>
                <w:szCs w:val="18"/>
              </w:rPr>
              <w:t>3</w:t>
            </w:r>
            <w:r>
              <w:rPr>
                <w:rFonts w:ascii="宋体" w:hAnsi="宋体" w:hint="eastAsia"/>
                <w:sz w:val="18"/>
                <w:szCs w:val="18"/>
              </w:rPr>
              <w:t>.</w:t>
            </w:r>
            <w:proofErr w:type="gramStart"/>
            <w:r>
              <w:rPr>
                <w:rFonts w:ascii="宋体" w:hAnsi="宋体" w:hint="eastAsia"/>
                <w:sz w:val="18"/>
                <w:szCs w:val="18"/>
              </w:rPr>
              <w:t>甾</w:t>
            </w:r>
            <w:proofErr w:type="gramEnd"/>
            <w:r>
              <w:rPr>
                <w:rFonts w:ascii="宋体" w:hAnsi="宋体" w:hint="eastAsia"/>
                <w:sz w:val="18"/>
                <w:szCs w:val="18"/>
              </w:rPr>
              <w:t>体皂</w:t>
            </w:r>
            <w:proofErr w:type="gramStart"/>
            <w:r>
              <w:rPr>
                <w:rFonts w:ascii="宋体" w:hAnsi="宋体" w:hint="eastAsia"/>
                <w:sz w:val="18"/>
                <w:szCs w:val="18"/>
              </w:rPr>
              <w:t>甙</w:t>
            </w:r>
            <w:proofErr w:type="gramEnd"/>
            <w:r>
              <w:rPr>
                <w:rFonts w:ascii="宋体" w:hAnsi="宋体" w:hint="eastAsia"/>
                <w:sz w:val="18"/>
                <w:szCs w:val="18"/>
              </w:rPr>
              <w:t>三萜皂</w:t>
            </w:r>
            <w:proofErr w:type="gramStart"/>
            <w:r>
              <w:rPr>
                <w:rFonts w:ascii="宋体" w:hAnsi="宋体" w:hint="eastAsia"/>
                <w:sz w:val="18"/>
                <w:szCs w:val="18"/>
              </w:rPr>
              <w:t>甙</w:t>
            </w:r>
            <w:proofErr w:type="gramEnd"/>
            <w:r>
              <w:rPr>
                <w:rFonts w:ascii="宋体" w:hAnsi="宋体" w:hint="eastAsia"/>
                <w:sz w:val="18"/>
                <w:szCs w:val="18"/>
              </w:rPr>
              <w:t>的区别</w:t>
            </w:r>
          </w:p>
          <w:p w:rsidR="00595779" w:rsidRDefault="00FF238E">
            <w:pPr>
              <w:rPr>
                <w:rFonts w:ascii="宋体" w:hAnsi="宋体"/>
                <w:sz w:val="18"/>
                <w:szCs w:val="18"/>
              </w:rPr>
            </w:pPr>
            <w:r>
              <w:rPr>
                <w:rFonts w:ascii="宋体" w:hAnsi="宋体" w:hint="eastAsia"/>
                <w:sz w:val="18"/>
                <w:szCs w:val="18"/>
              </w:rPr>
              <w:t>（八）萜类与挥发油</w:t>
            </w:r>
          </w:p>
          <w:p w:rsidR="00595779" w:rsidRDefault="00FF238E">
            <w:pPr>
              <w:rPr>
                <w:rFonts w:ascii="宋体" w:hAnsi="宋体"/>
                <w:sz w:val="18"/>
                <w:szCs w:val="18"/>
              </w:rPr>
            </w:pPr>
            <w:r>
              <w:rPr>
                <w:rFonts w:ascii="宋体" w:hAnsi="宋体" w:hint="eastAsia"/>
                <w:sz w:val="18"/>
                <w:szCs w:val="18"/>
              </w:rPr>
              <w:t>1</w:t>
            </w:r>
            <w:r>
              <w:rPr>
                <w:rFonts w:ascii="宋体" w:hAnsi="宋体" w:hint="eastAsia"/>
                <w:sz w:val="18"/>
                <w:szCs w:val="18"/>
              </w:rPr>
              <w:t>.</w:t>
            </w:r>
            <w:r>
              <w:rPr>
                <w:rFonts w:ascii="宋体" w:hAnsi="宋体" w:hint="eastAsia"/>
                <w:sz w:val="18"/>
                <w:szCs w:val="18"/>
              </w:rPr>
              <w:t>萜类的含义与分类</w:t>
            </w:r>
          </w:p>
          <w:p w:rsidR="00595779" w:rsidRDefault="00FF238E">
            <w:pPr>
              <w:rPr>
                <w:rFonts w:ascii="宋体" w:hAnsi="宋体"/>
                <w:sz w:val="18"/>
                <w:szCs w:val="18"/>
              </w:rPr>
            </w:pPr>
            <w:r>
              <w:rPr>
                <w:rFonts w:ascii="宋体" w:hAnsi="宋体" w:hint="eastAsia"/>
                <w:sz w:val="18"/>
                <w:szCs w:val="18"/>
              </w:rPr>
              <w:t>2</w:t>
            </w:r>
            <w:r>
              <w:rPr>
                <w:rFonts w:ascii="宋体" w:hAnsi="宋体" w:hint="eastAsia"/>
                <w:sz w:val="18"/>
                <w:szCs w:val="18"/>
              </w:rPr>
              <w:t>.</w:t>
            </w:r>
            <w:r>
              <w:rPr>
                <w:rFonts w:ascii="宋体" w:hAnsi="宋体" w:hint="eastAsia"/>
                <w:sz w:val="18"/>
                <w:szCs w:val="18"/>
              </w:rPr>
              <w:t>萜类的生源关系</w:t>
            </w:r>
          </w:p>
          <w:p w:rsidR="00595779" w:rsidRDefault="00FF238E">
            <w:pPr>
              <w:rPr>
                <w:rFonts w:ascii="宋体" w:hAnsi="宋体"/>
                <w:sz w:val="18"/>
                <w:szCs w:val="18"/>
              </w:rPr>
            </w:pPr>
            <w:r>
              <w:rPr>
                <w:rFonts w:ascii="宋体" w:hAnsi="宋体" w:hint="eastAsia"/>
                <w:sz w:val="18"/>
                <w:szCs w:val="18"/>
              </w:rPr>
              <w:t>3</w:t>
            </w:r>
            <w:r>
              <w:rPr>
                <w:rFonts w:ascii="宋体" w:hAnsi="宋体" w:hint="eastAsia"/>
                <w:sz w:val="18"/>
                <w:szCs w:val="18"/>
              </w:rPr>
              <w:t>.</w:t>
            </w:r>
            <w:r>
              <w:rPr>
                <w:rFonts w:ascii="宋体" w:hAnsi="宋体" w:hint="eastAsia"/>
                <w:sz w:val="18"/>
                <w:szCs w:val="18"/>
              </w:rPr>
              <w:t>单萜、倍半萜、二萜、环烯醚萜和环烯醚萜</w:t>
            </w:r>
            <w:proofErr w:type="gramStart"/>
            <w:r>
              <w:rPr>
                <w:rFonts w:ascii="宋体" w:hAnsi="宋体" w:hint="eastAsia"/>
                <w:sz w:val="18"/>
                <w:szCs w:val="18"/>
              </w:rPr>
              <w:t>甙</w:t>
            </w:r>
            <w:proofErr w:type="gramEnd"/>
            <w:r>
              <w:rPr>
                <w:rFonts w:ascii="宋体" w:hAnsi="宋体" w:hint="eastAsia"/>
                <w:sz w:val="18"/>
                <w:szCs w:val="18"/>
              </w:rPr>
              <w:t>的结构类型及理化性质</w:t>
            </w:r>
          </w:p>
          <w:p w:rsidR="00595779" w:rsidRDefault="00FF238E">
            <w:pPr>
              <w:rPr>
                <w:rFonts w:ascii="宋体" w:hAnsi="宋体"/>
                <w:sz w:val="18"/>
                <w:szCs w:val="18"/>
              </w:rPr>
            </w:pPr>
            <w:r>
              <w:rPr>
                <w:rFonts w:ascii="宋体" w:hAnsi="宋体" w:hint="eastAsia"/>
                <w:sz w:val="18"/>
                <w:szCs w:val="18"/>
              </w:rPr>
              <w:t>4</w:t>
            </w:r>
            <w:r>
              <w:rPr>
                <w:rFonts w:ascii="宋体" w:hAnsi="宋体" w:hint="eastAsia"/>
                <w:sz w:val="18"/>
                <w:szCs w:val="18"/>
              </w:rPr>
              <w:t>.</w:t>
            </w:r>
            <w:r>
              <w:rPr>
                <w:rFonts w:ascii="宋体" w:hAnsi="宋体" w:hint="eastAsia"/>
                <w:sz w:val="18"/>
                <w:szCs w:val="18"/>
              </w:rPr>
              <w:t>萜类化合物的提取与分离</w:t>
            </w:r>
          </w:p>
          <w:p w:rsidR="00595779" w:rsidRDefault="00FF238E">
            <w:pPr>
              <w:rPr>
                <w:rFonts w:ascii="宋体" w:hAnsi="宋体"/>
                <w:sz w:val="18"/>
                <w:szCs w:val="18"/>
              </w:rPr>
            </w:pPr>
            <w:r>
              <w:rPr>
                <w:rFonts w:ascii="宋体" w:hAnsi="宋体" w:hint="eastAsia"/>
                <w:sz w:val="18"/>
                <w:szCs w:val="18"/>
              </w:rPr>
              <w:t>5</w:t>
            </w:r>
            <w:r>
              <w:rPr>
                <w:rFonts w:ascii="宋体" w:hAnsi="宋体" w:hint="eastAsia"/>
                <w:sz w:val="18"/>
                <w:szCs w:val="18"/>
              </w:rPr>
              <w:t>.</w:t>
            </w:r>
            <w:r>
              <w:rPr>
                <w:rFonts w:ascii="宋体" w:hAnsi="宋体" w:hint="eastAsia"/>
                <w:sz w:val="18"/>
                <w:szCs w:val="18"/>
              </w:rPr>
              <w:t>挥发油的性质、化学组成、提取与分离</w:t>
            </w:r>
          </w:p>
          <w:p w:rsidR="00595779" w:rsidRDefault="00FF238E">
            <w:pPr>
              <w:numPr>
                <w:ilvl w:val="0"/>
                <w:numId w:val="1"/>
              </w:numPr>
              <w:ind w:leftChars="-250" w:left="-525"/>
              <w:jc w:val="left"/>
              <w:rPr>
                <w:rFonts w:ascii="宋体" w:hAnsi="宋体" w:cs="宋体"/>
                <w:b/>
                <w:sz w:val="28"/>
                <w:szCs w:val="28"/>
              </w:rPr>
            </w:pPr>
            <w:r>
              <w:rPr>
                <w:rFonts w:ascii="宋体" w:hAnsi="宋体" w:cs="宋体" w:hint="eastAsia"/>
                <w:b/>
                <w:sz w:val="28"/>
                <w:szCs w:val="28"/>
              </w:rPr>
              <w:t>0</w:t>
            </w:r>
            <w:r>
              <w:rPr>
                <w:rFonts w:ascii="宋体" w:hAnsi="宋体" w:cs="宋体" w:hint="eastAsia"/>
                <w:b/>
                <w:sz w:val="28"/>
                <w:szCs w:val="28"/>
              </w:rPr>
              <w:t>3</w:t>
            </w:r>
            <w:r>
              <w:rPr>
                <w:rFonts w:ascii="宋体" w:hAnsi="宋体" w:cs="宋体" w:hint="eastAsia"/>
                <w:b/>
                <w:sz w:val="28"/>
                <w:szCs w:val="28"/>
              </w:rPr>
              <w:t>家具设计与</w:t>
            </w:r>
            <w:r>
              <w:rPr>
                <w:rFonts w:ascii="宋体" w:hAnsi="宋体" w:cs="宋体" w:hint="eastAsia"/>
                <w:b/>
                <w:sz w:val="28"/>
                <w:szCs w:val="28"/>
              </w:rPr>
              <w:t>工程</w:t>
            </w:r>
          </w:p>
          <w:p w:rsidR="00595779" w:rsidRDefault="00FF238E">
            <w:pPr>
              <w:rPr>
                <w:rFonts w:ascii="宋体" w:hAnsi="宋体"/>
                <w:sz w:val="18"/>
                <w:szCs w:val="18"/>
              </w:rPr>
            </w:pPr>
            <w:r>
              <w:rPr>
                <w:rFonts w:ascii="宋体" w:hAnsi="宋体" w:hint="eastAsia"/>
                <w:sz w:val="18"/>
                <w:szCs w:val="18"/>
              </w:rPr>
              <w:t>（一）木材</w:t>
            </w:r>
            <w:r>
              <w:rPr>
                <w:rFonts w:ascii="宋体" w:hAnsi="宋体" w:hint="eastAsia"/>
                <w:sz w:val="18"/>
                <w:szCs w:val="18"/>
              </w:rPr>
              <w:br/>
              <w:t>1.</w:t>
            </w:r>
            <w:r>
              <w:rPr>
                <w:rFonts w:ascii="宋体" w:hAnsi="宋体" w:hint="eastAsia"/>
                <w:sz w:val="18"/>
                <w:szCs w:val="18"/>
              </w:rPr>
              <w:t>木材分类与宏观识别</w:t>
            </w:r>
            <w:r>
              <w:rPr>
                <w:rFonts w:ascii="宋体" w:hAnsi="宋体" w:hint="eastAsia"/>
                <w:sz w:val="18"/>
                <w:szCs w:val="18"/>
              </w:rPr>
              <w:br/>
              <w:t>2.</w:t>
            </w:r>
            <w:r>
              <w:rPr>
                <w:rFonts w:ascii="宋体" w:hAnsi="宋体" w:hint="eastAsia"/>
                <w:sz w:val="18"/>
                <w:szCs w:val="18"/>
              </w:rPr>
              <w:t>木材特点及家具上的应用</w:t>
            </w:r>
          </w:p>
          <w:p w:rsidR="00595779" w:rsidRDefault="00FF238E">
            <w:pPr>
              <w:rPr>
                <w:rFonts w:ascii="宋体" w:hAnsi="宋体"/>
                <w:sz w:val="18"/>
                <w:szCs w:val="18"/>
              </w:rPr>
            </w:pPr>
            <w:r>
              <w:rPr>
                <w:rFonts w:ascii="宋体" w:hAnsi="宋体" w:hint="eastAsia"/>
                <w:sz w:val="18"/>
                <w:szCs w:val="18"/>
              </w:rPr>
              <w:t>（二）人造板</w:t>
            </w:r>
            <w:r>
              <w:rPr>
                <w:rFonts w:ascii="宋体" w:hAnsi="宋体" w:hint="eastAsia"/>
                <w:sz w:val="18"/>
                <w:szCs w:val="18"/>
              </w:rPr>
              <w:br/>
              <w:t>1.</w:t>
            </w:r>
            <w:r>
              <w:rPr>
                <w:rFonts w:ascii="宋体" w:hAnsi="宋体" w:hint="eastAsia"/>
                <w:sz w:val="18"/>
                <w:szCs w:val="18"/>
              </w:rPr>
              <w:t>人造板分类与特点</w:t>
            </w:r>
            <w:r>
              <w:rPr>
                <w:rFonts w:ascii="宋体" w:hAnsi="宋体" w:hint="eastAsia"/>
                <w:sz w:val="18"/>
                <w:szCs w:val="18"/>
              </w:rPr>
              <w:br/>
            </w:r>
            <w:r>
              <w:rPr>
                <w:rFonts w:ascii="宋体" w:hAnsi="宋体" w:hint="eastAsia"/>
                <w:sz w:val="18"/>
                <w:szCs w:val="18"/>
              </w:rPr>
              <w:t>2.</w:t>
            </w:r>
            <w:r>
              <w:rPr>
                <w:rFonts w:ascii="宋体" w:hAnsi="宋体" w:hint="eastAsia"/>
                <w:sz w:val="18"/>
                <w:szCs w:val="18"/>
              </w:rPr>
              <w:t>人造板性能及在家具上的应用</w:t>
            </w:r>
          </w:p>
          <w:p w:rsidR="00595779" w:rsidRDefault="00FF238E">
            <w:pPr>
              <w:rPr>
                <w:rFonts w:ascii="宋体" w:hAnsi="宋体"/>
                <w:sz w:val="18"/>
                <w:szCs w:val="18"/>
              </w:rPr>
            </w:pPr>
            <w:r>
              <w:rPr>
                <w:rFonts w:ascii="宋体" w:hAnsi="宋体" w:hint="eastAsia"/>
                <w:sz w:val="18"/>
                <w:szCs w:val="18"/>
              </w:rPr>
              <w:t>（三）其他家具材料</w:t>
            </w:r>
            <w:r>
              <w:rPr>
                <w:rFonts w:ascii="宋体" w:hAnsi="宋体" w:hint="eastAsia"/>
                <w:sz w:val="18"/>
                <w:szCs w:val="18"/>
              </w:rPr>
              <w:br/>
              <w:t xml:space="preserve">1. </w:t>
            </w:r>
            <w:r>
              <w:rPr>
                <w:rFonts w:ascii="宋体" w:hAnsi="宋体" w:hint="eastAsia"/>
                <w:sz w:val="18"/>
                <w:szCs w:val="18"/>
              </w:rPr>
              <w:t>家具五金材料</w:t>
            </w:r>
          </w:p>
          <w:p w:rsidR="00595779" w:rsidRDefault="00FF238E">
            <w:pPr>
              <w:rPr>
                <w:rFonts w:ascii="宋体" w:hAnsi="宋体"/>
                <w:sz w:val="18"/>
                <w:szCs w:val="18"/>
              </w:rPr>
            </w:pPr>
            <w:r>
              <w:rPr>
                <w:rFonts w:ascii="宋体" w:hAnsi="宋体" w:hint="eastAsia"/>
                <w:sz w:val="18"/>
                <w:szCs w:val="18"/>
              </w:rPr>
              <w:t>2.</w:t>
            </w:r>
            <w:r>
              <w:rPr>
                <w:rFonts w:ascii="宋体" w:hAnsi="宋体" w:hint="eastAsia"/>
                <w:sz w:val="18"/>
                <w:szCs w:val="18"/>
              </w:rPr>
              <w:t>胶黏剂</w:t>
            </w:r>
          </w:p>
          <w:p w:rsidR="00595779" w:rsidRDefault="00FF238E">
            <w:pPr>
              <w:rPr>
                <w:rFonts w:ascii="宋体" w:hAnsi="宋体"/>
                <w:sz w:val="18"/>
                <w:szCs w:val="18"/>
              </w:rPr>
            </w:pPr>
            <w:r>
              <w:rPr>
                <w:rFonts w:ascii="宋体" w:hAnsi="宋体" w:hint="eastAsia"/>
                <w:sz w:val="18"/>
                <w:szCs w:val="18"/>
              </w:rPr>
              <w:t>3.</w:t>
            </w:r>
            <w:r>
              <w:rPr>
                <w:rFonts w:ascii="宋体" w:hAnsi="宋体" w:hint="eastAsia"/>
                <w:sz w:val="18"/>
                <w:szCs w:val="18"/>
              </w:rPr>
              <w:t>涂料</w:t>
            </w:r>
          </w:p>
          <w:p w:rsidR="00595779" w:rsidRDefault="00FF238E">
            <w:pPr>
              <w:rPr>
                <w:rFonts w:ascii="宋体" w:hAnsi="宋体"/>
                <w:sz w:val="18"/>
                <w:szCs w:val="18"/>
              </w:rPr>
            </w:pPr>
            <w:r>
              <w:rPr>
                <w:rFonts w:ascii="宋体" w:hAnsi="宋体" w:hint="eastAsia"/>
                <w:sz w:val="18"/>
                <w:szCs w:val="18"/>
              </w:rPr>
              <w:t>4.</w:t>
            </w:r>
            <w:proofErr w:type="gramStart"/>
            <w:r>
              <w:rPr>
                <w:rFonts w:ascii="宋体" w:hAnsi="宋体" w:hint="eastAsia"/>
                <w:sz w:val="18"/>
                <w:szCs w:val="18"/>
              </w:rPr>
              <w:t>封边材料</w:t>
            </w:r>
            <w:proofErr w:type="gramEnd"/>
          </w:p>
          <w:p w:rsidR="00595779" w:rsidRDefault="00FF238E">
            <w:pPr>
              <w:rPr>
                <w:rFonts w:ascii="宋体" w:hAnsi="宋体"/>
                <w:sz w:val="18"/>
                <w:szCs w:val="18"/>
              </w:rPr>
            </w:pPr>
            <w:r>
              <w:rPr>
                <w:rFonts w:ascii="宋体" w:hAnsi="宋体" w:hint="eastAsia"/>
                <w:sz w:val="18"/>
                <w:szCs w:val="18"/>
              </w:rPr>
              <w:t>5.</w:t>
            </w:r>
            <w:r>
              <w:rPr>
                <w:rFonts w:ascii="宋体" w:hAnsi="宋体" w:hint="eastAsia"/>
                <w:sz w:val="18"/>
                <w:szCs w:val="18"/>
              </w:rPr>
              <w:t>玻璃、石材、金属</w:t>
            </w:r>
            <w:r>
              <w:rPr>
                <w:rFonts w:ascii="宋体" w:hAnsi="宋体" w:hint="eastAsia"/>
                <w:sz w:val="18"/>
                <w:szCs w:val="18"/>
              </w:rPr>
              <w:br/>
              <w:t>6.</w:t>
            </w:r>
            <w:r>
              <w:rPr>
                <w:rFonts w:ascii="宋体" w:hAnsi="宋体" w:hint="eastAsia"/>
                <w:sz w:val="18"/>
                <w:szCs w:val="18"/>
              </w:rPr>
              <w:t>塑料及木塑复合材料</w:t>
            </w:r>
          </w:p>
          <w:p w:rsidR="00595779" w:rsidRDefault="00FF238E">
            <w:pPr>
              <w:rPr>
                <w:rFonts w:ascii="宋体" w:hAnsi="宋体"/>
                <w:sz w:val="18"/>
                <w:szCs w:val="18"/>
              </w:rPr>
            </w:pPr>
            <w:r>
              <w:rPr>
                <w:rFonts w:ascii="宋体" w:hAnsi="宋体" w:hint="eastAsia"/>
                <w:sz w:val="18"/>
                <w:szCs w:val="18"/>
              </w:rPr>
              <w:t>7.</w:t>
            </w:r>
            <w:r>
              <w:rPr>
                <w:rFonts w:ascii="宋体" w:hAnsi="宋体" w:hint="eastAsia"/>
                <w:sz w:val="18"/>
                <w:szCs w:val="18"/>
              </w:rPr>
              <w:t>皮革、纺织品</w:t>
            </w:r>
          </w:p>
          <w:p w:rsidR="00595779" w:rsidRDefault="00FF238E">
            <w:pPr>
              <w:numPr>
                <w:ilvl w:val="0"/>
                <w:numId w:val="1"/>
              </w:numPr>
              <w:ind w:leftChars="-250" w:left="-525"/>
              <w:jc w:val="left"/>
              <w:rPr>
                <w:rFonts w:ascii="宋体" w:hAnsi="宋体" w:cs="宋体"/>
                <w:b/>
                <w:sz w:val="28"/>
                <w:szCs w:val="28"/>
              </w:rPr>
            </w:pPr>
            <w:r>
              <w:rPr>
                <w:rFonts w:ascii="宋体" w:hAnsi="宋体" w:cs="宋体" w:hint="eastAsia"/>
                <w:b/>
                <w:sz w:val="28"/>
                <w:szCs w:val="28"/>
              </w:rPr>
              <w:t>0</w:t>
            </w:r>
            <w:r>
              <w:rPr>
                <w:rFonts w:ascii="宋体" w:hAnsi="宋体" w:cs="宋体" w:hint="eastAsia"/>
                <w:b/>
                <w:sz w:val="28"/>
                <w:szCs w:val="28"/>
              </w:rPr>
              <w:t>4</w:t>
            </w:r>
            <w:r>
              <w:rPr>
                <w:rFonts w:ascii="宋体" w:hAnsi="宋体" w:cs="宋体" w:hint="eastAsia"/>
                <w:b/>
                <w:sz w:val="28"/>
                <w:szCs w:val="28"/>
              </w:rPr>
              <w:t>生物质能源与材料</w:t>
            </w:r>
          </w:p>
          <w:p w:rsidR="00595779" w:rsidRPr="00FF238E" w:rsidRDefault="00FF238E">
            <w:pPr>
              <w:autoSpaceDE w:val="0"/>
              <w:autoSpaceDN w:val="0"/>
              <w:adjustRightInd w:val="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一、绪论</w:t>
            </w:r>
          </w:p>
          <w:p w:rsidR="00595779" w:rsidRPr="00FF238E" w:rsidRDefault="00FF238E">
            <w:pPr>
              <w:autoSpaceDE w:val="0"/>
              <w:autoSpaceDN w:val="0"/>
              <w:adjustRightInd w:val="0"/>
              <w:ind w:firstLineChars="200" w:firstLine="36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掌握单元操作的基本概念；理解单元操作依据的理论基础（物理本质）、单元操作的研究方法。物理量的因次、单位与单位换算。几种主要单位制及我国的法定计量单位。单位换算的基本方式。三大守恒定律及其应用。</w:t>
            </w:r>
          </w:p>
          <w:p w:rsidR="00595779" w:rsidRPr="00FF238E" w:rsidRDefault="00FF238E">
            <w:pPr>
              <w:autoSpaceDE w:val="0"/>
              <w:autoSpaceDN w:val="0"/>
              <w:adjustRightInd w:val="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二、流体流动</w:t>
            </w:r>
          </w:p>
          <w:p w:rsidR="00595779" w:rsidRPr="00FF238E" w:rsidRDefault="00FF238E">
            <w:pPr>
              <w:autoSpaceDE w:val="0"/>
              <w:autoSpaceDN w:val="0"/>
              <w:adjustRightInd w:val="0"/>
              <w:ind w:firstLineChars="200" w:firstLine="36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掌握依据流体随压力、温度、时间变化定性分类的基本概念；掌握压力表示方法的概念；掌握管内流体流动型</w:t>
            </w:r>
            <w:proofErr w:type="gramStart"/>
            <w:r w:rsidRPr="00FF238E">
              <w:rPr>
                <w:rFonts w:ascii="宋体" w:hAnsi="Calibri" w:cs="宋体" w:hint="eastAsia"/>
                <w:color w:val="000000" w:themeColor="text1"/>
                <w:kern w:val="0"/>
                <w:sz w:val="18"/>
                <w:szCs w:val="18"/>
                <w:lang w:bidi="ar"/>
              </w:rPr>
              <w:t>态决</w:t>
            </w:r>
            <w:r w:rsidRPr="00FF238E">
              <w:rPr>
                <w:rFonts w:ascii="宋体" w:hAnsi="Calibri" w:cs="宋体" w:hint="eastAsia"/>
                <w:color w:val="000000" w:themeColor="text1"/>
                <w:kern w:val="0"/>
                <w:sz w:val="18"/>
                <w:szCs w:val="18"/>
                <w:lang w:bidi="ar"/>
              </w:rPr>
              <w:t>定</w:t>
            </w:r>
            <w:proofErr w:type="gramEnd"/>
            <w:r w:rsidRPr="00FF238E">
              <w:rPr>
                <w:rFonts w:ascii="宋体" w:hAnsi="Calibri" w:cs="宋体" w:hint="eastAsia"/>
                <w:color w:val="000000" w:themeColor="text1"/>
                <w:kern w:val="0"/>
                <w:sz w:val="18"/>
                <w:szCs w:val="18"/>
                <w:lang w:bidi="ar"/>
              </w:rPr>
              <w:t>因素、层流和湍流的判断方法；能解释边界层与边界层分离现象及其对传热、传质过程的影响；掌握量纲分析法原理；了解流体在管路系统内流动的基本方程，其中包括连续性方程和机械能衡算方程，会用连续性方程及柏努利方程进行管路计算。</w:t>
            </w:r>
          </w:p>
          <w:p w:rsidR="00595779" w:rsidRPr="00FF238E" w:rsidRDefault="00FF238E">
            <w:pPr>
              <w:autoSpaceDE w:val="0"/>
              <w:autoSpaceDN w:val="0"/>
              <w:adjustRightInd w:val="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三、流体输送机械</w:t>
            </w:r>
          </w:p>
          <w:p w:rsidR="00595779" w:rsidRPr="00FF238E" w:rsidRDefault="00FF238E">
            <w:pPr>
              <w:autoSpaceDE w:val="0"/>
              <w:autoSpaceDN w:val="0"/>
              <w:adjustRightInd w:val="0"/>
              <w:ind w:firstLineChars="200" w:firstLine="36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掌握离心泵的压头、理论压头与实际压头的概念、离心泵的主要性能参数，包括有效</w:t>
            </w:r>
            <w:r w:rsidRPr="00FF238E">
              <w:rPr>
                <w:rFonts w:ascii="宋体" w:hAnsi="Calibri" w:cs="宋体" w:hint="eastAsia"/>
                <w:color w:val="000000" w:themeColor="text1"/>
                <w:kern w:val="0"/>
                <w:sz w:val="18"/>
                <w:szCs w:val="18"/>
                <w:lang w:bidi="ar"/>
              </w:rPr>
              <w:lastRenderedPageBreak/>
              <w:t>功率、轴功率和效率等概念；掌握汽蚀现象的概念；了解离心泵操作原理；了解气</w:t>
            </w:r>
            <w:proofErr w:type="gramStart"/>
            <w:r w:rsidRPr="00FF238E">
              <w:rPr>
                <w:rFonts w:ascii="宋体" w:hAnsi="Calibri" w:cs="宋体" w:hint="eastAsia"/>
                <w:color w:val="000000" w:themeColor="text1"/>
                <w:kern w:val="0"/>
                <w:sz w:val="18"/>
                <w:szCs w:val="18"/>
                <w:lang w:bidi="ar"/>
              </w:rPr>
              <w:t>缚</w:t>
            </w:r>
            <w:proofErr w:type="gramEnd"/>
            <w:r w:rsidRPr="00FF238E">
              <w:rPr>
                <w:rFonts w:ascii="宋体" w:hAnsi="Calibri" w:cs="宋体" w:hint="eastAsia"/>
                <w:color w:val="000000" w:themeColor="text1"/>
                <w:kern w:val="0"/>
                <w:sz w:val="18"/>
                <w:szCs w:val="18"/>
                <w:lang w:bidi="ar"/>
              </w:rPr>
              <w:t>现象及其防止措施；了解离心泵的特性曲线及其特点；掌握离心泵的工作点的确定与流量调节方法；会用汽蚀余量或允许吸上真空度确定离心泵</w:t>
            </w:r>
            <w:r w:rsidRPr="00FF238E">
              <w:rPr>
                <w:rFonts w:ascii="宋体" w:hAnsi="Calibri" w:cs="宋体" w:hint="eastAsia"/>
                <w:color w:val="000000" w:themeColor="text1"/>
                <w:kern w:val="0"/>
                <w:sz w:val="18"/>
                <w:szCs w:val="18"/>
                <w:lang w:bidi="ar"/>
              </w:rPr>
              <w:t>的安装高度。</w:t>
            </w:r>
          </w:p>
          <w:p w:rsidR="00595779" w:rsidRPr="00FF238E" w:rsidRDefault="00FF238E">
            <w:pPr>
              <w:autoSpaceDE w:val="0"/>
              <w:autoSpaceDN w:val="0"/>
              <w:adjustRightInd w:val="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四、机械分离与固体流态化</w:t>
            </w:r>
          </w:p>
          <w:p w:rsidR="00595779" w:rsidRPr="00FF238E" w:rsidRDefault="00FF238E">
            <w:pPr>
              <w:autoSpaceDE w:val="0"/>
              <w:autoSpaceDN w:val="0"/>
              <w:adjustRightInd w:val="0"/>
              <w:ind w:firstLineChars="200" w:firstLine="36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理解均相混合物、非均相混合物的概念；掌握表征颗粒特征的基本概念；理解“目”的涵义；掌握深层过滤与滤饼过滤的概念、了解滤饼的可压缩性及比阻等概念；掌握不同洗涤方式的概念；掌握固体流态化各个阶段的基本概念；掌握重力沉降原理及沉降速度概念及表达式（重点掌握层流态）；离心沉降原理及沉降速度表达式（重点掌握层流态）；了解</w:t>
            </w:r>
            <w:proofErr w:type="gramStart"/>
            <w:r w:rsidRPr="00FF238E">
              <w:rPr>
                <w:rFonts w:ascii="宋体" w:hAnsi="Calibri" w:cs="宋体" w:hint="eastAsia"/>
                <w:color w:val="000000" w:themeColor="text1"/>
                <w:kern w:val="0"/>
                <w:sz w:val="18"/>
                <w:szCs w:val="18"/>
                <w:lang w:bidi="ar"/>
              </w:rPr>
              <w:t>降尘室</w:t>
            </w:r>
            <w:proofErr w:type="gramEnd"/>
            <w:r w:rsidRPr="00FF238E">
              <w:rPr>
                <w:rFonts w:ascii="宋体" w:hAnsi="Calibri" w:cs="宋体" w:hint="eastAsia"/>
                <w:color w:val="000000" w:themeColor="text1"/>
                <w:kern w:val="0"/>
                <w:sz w:val="18"/>
                <w:szCs w:val="18"/>
                <w:lang w:bidi="ar"/>
              </w:rPr>
              <w:t>的工作原理；掌握滤饼过滤中流体流动简化方法；掌握流化床的两种状态；掌握流化</w:t>
            </w:r>
            <w:proofErr w:type="gramStart"/>
            <w:r w:rsidRPr="00FF238E">
              <w:rPr>
                <w:rFonts w:ascii="宋体" w:hAnsi="Calibri" w:cs="宋体" w:hint="eastAsia"/>
                <w:color w:val="000000" w:themeColor="text1"/>
                <w:kern w:val="0"/>
                <w:sz w:val="18"/>
                <w:szCs w:val="18"/>
                <w:lang w:bidi="ar"/>
              </w:rPr>
              <w:t>床压力</w:t>
            </w:r>
            <w:proofErr w:type="gramEnd"/>
            <w:r w:rsidRPr="00FF238E">
              <w:rPr>
                <w:rFonts w:ascii="宋体" w:hAnsi="Calibri" w:cs="宋体" w:hint="eastAsia"/>
                <w:color w:val="000000" w:themeColor="text1"/>
                <w:kern w:val="0"/>
                <w:sz w:val="18"/>
                <w:szCs w:val="18"/>
                <w:lang w:bidi="ar"/>
              </w:rPr>
              <w:t>损失与气速的关系。旋风分离器基本构造、作用原理、分离效率、流体阻力、结构型</w:t>
            </w:r>
            <w:r w:rsidRPr="00FF238E">
              <w:rPr>
                <w:rFonts w:ascii="宋体" w:hAnsi="Calibri" w:cs="宋体" w:hint="eastAsia"/>
                <w:color w:val="000000" w:themeColor="text1"/>
                <w:kern w:val="0"/>
                <w:sz w:val="18"/>
                <w:szCs w:val="18"/>
                <w:lang w:bidi="ar"/>
              </w:rPr>
              <w:t>式与选用。过滤操作的基本概念。过滤设备，过滤计算：过滤基本方程；恒压及恒速过滤方程；间歇式及连续式过滤机的计算；过滤常数的测定，过滤时间、洗涤时间、生产能力等的计算。</w:t>
            </w:r>
          </w:p>
          <w:p w:rsidR="00595779" w:rsidRPr="00FF238E" w:rsidRDefault="00FF238E">
            <w:pPr>
              <w:autoSpaceDE w:val="0"/>
              <w:autoSpaceDN w:val="0"/>
              <w:adjustRightInd w:val="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五、搅拌</w:t>
            </w:r>
          </w:p>
          <w:p w:rsidR="00595779" w:rsidRPr="00FF238E" w:rsidRDefault="00FF238E">
            <w:pPr>
              <w:autoSpaceDE w:val="0"/>
              <w:autoSpaceDN w:val="0"/>
              <w:adjustRightInd w:val="0"/>
              <w:ind w:firstLineChars="200" w:firstLine="36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了解搅拌槽的概念，叶轮的主要形式；掌握搅拌器的功率的概念；了解搅拌的目的；液体受搅拌所需功率决定因素；搅拌功率关联式，功率曲线。了解搅拌槽中流体流动放大判据</w:t>
            </w:r>
          </w:p>
          <w:p w:rsidR="00595779" w:rsidRPr="00FF238E" w:rsidRDefault="00FF238E">
            <w:pPr>
              <w:autoSpaceDE w:val="0"/>
              <w:autoSpaceDN w:val="0"/>
              <w:adjustRightInd w:val="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六、传热</w:t>
            </w:r>
          </w:p>
          <w:p w:rsidR="00595779" w:rsidRPr="00FF238E" w:rsidRDefault="00FF238E">
            <w:pPr>
              <w:autoSpaceDE w:val="0"/>
              <w:autoSpaceDN w:val="0"/>
              <w:adjustRightInd w:val="0"/>
              <w:ind w:firstLineChars="200" w:firstLine="36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掌握传热速率两种表述方式：热流量与热通量；掌握稳定温度场和不稳定温度场的概念；了解给热时定性温度的涵义、掌握辐射传热的基本概念，包括灰体和黑度等；了解传热的三种基本方式；理解傅立叶定律及其表达形式；了解流体通过间壁传热过程；掌握牛顿冷却定律及其表达形式；掌握描述自然对流时量纲分析中常用准数符号及其涵义；掌握斯蒂芬</w:t>
            </w:r>
            <w:r w:rsidRPr="00FF238E">
              <w:rPr>
                <w:rFonts w:ascii="宋体" w:hAnsi="Calibri" w:cs="宋体" w:hint="eastAsia"/>
                <w:color w:val="000000" w:themeColor="text1"/>
                <w:kern w:val="0"/>
                <w:sz w:val="18"/>
                <w:szCs w:val="18"/>
                <w:lang w:bidi="ar"/>
              </w:rPr>
              <w:t>-</w:t>
            </w:r>
            <w:r w:rsidRPr="00FF238E">
              <w:rPr>
                <w:rFonts w:ascii="宋体" w:hAnsi="Calibri" w:cs="宋体" w:hint="eastAsia"/>
                <w:color w:val="000000" w:themeColor="text1"/>
                <w:kern w:val="0"/>
                <w:sz w:val="18"/>
                <w:szCs w:val="18"/>
                <w:lang w:bidi="ar"/>
              </w:rPr>
              <w:t>波尔兹曼定律；重点掌握多层平壁稳定热传导的计算；会用流体特征数关联式计算对流换热问题（重点掌握流体无相变强制对流圆形直管中的湍流问题）；掌握两物体表面间的相互辐射换热计算。</w:t>
            </w:r>
          </w:p>
          <w:p w:rsidR="00595779" w:rsidRPr="00FF238E" w:rsidRDefault="00FF238E">
            <w:pPr>
              <w:autoSpaceDE w:val="0"/>
              <w:autoSpaceDN w:val="0"/>
              <w:adjustRightInd w:val="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七、蒸发</w:t>
            </w:r>
          </w:p>
          <w:p w:rsidR="00595779" w:rsidRPr="00FF238E" w:rsidRDefault="00FF238E">
            <w:pPr>
              <w:autoSpaceDE w:val="0"/>
              <w:autoSpaceDN w:val="0"/>
              <w:adjustRightInd w:val="0"/>
              <w:ind w:firstLineChars="200" w:firstLine="36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掌握单效蒸发</w:t>
            </w:r>
            <w:r w:rsidRPr="00FF238E">
              <w:rPr>
                <w:rFonts w:ascii="宋体" w:hAnsi="Calibri" w:cs="宋体" w:hint="eastAsia"/>
                <w:color w:val="000000" w:themeColor="text1"/>
                <w:kern w:val="0"/>
                <w:sz w:val="18"/>
                <w:szCs w:val="18"/>
                <w:lang w:bidi="ar"/>
              </w:rPr>
              <w:t>、多效蒸发的概念；理解浓缩热和自蒸发（闪蒸）的定义、掌握加热蒸汽与二次蒸汽等基本概念；了解蒸发过程的特点；理解蒸发设备中的温度</w:t>
            </w:r>
            <w:proofErr w:type="gramStart"/>
            <w:r w:rsidRPr="00FF238E">
              <w:rPr>
                <w:rFonts w:ascii="宋体" w:hAnsi="Calibri" w:cs="宋体" w:hint="eastAsia"/>
                <w:color w:val="000000" w:themeColor="text1"/>
                <w:kern w:val="0"/>
                <w:sz w:val="18"/>
                <w:szCs w:val="18"/>
                <w:lang w:bidi="ar"/>
              </w:rPr>
              <w:t>差损失</w:t>
            </w:r>
            <w:proofErr w:type="gramEnd"/>
            <w:r w:rsidRPr="00FF238E">
              <w:rPr>
                <w:rFonts w:ascii="宋体" w:hAnsi="Calibri" w:cs="宋体" w:hint="eastAsia"/>
                <w:color w:val="000000" w:themeColor="text1"/>
                <w:kern w:val="0"/>
                <w:sz w:val="18"/>
                <w:szCs w:val="18"/>
                <w:lang w:bidi="ar"/>
              </w:rPr>
              <w:t>的原理；掌握溶液的沸点升高与杜林规则。</w:t>
            </w:r>
          </w:p>
          <w:p w:rsidR="00595779" w:rsidRPr="00FF238E" w:rsidRDefault="00FF238E">
            <w:pPr>
              <w:autoSpaceDE w:val="0"/>
              <w:autoSpaceDN w:val="0"/>
              <w:adjustRightInd w:val="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八、传质过程导论</w:t>
            </w:r>
          </w:p>
          <w:p w:rsidR="00595779" w:rsidRPr="00FF238E" w:rsidRDefault="00FF238E">
            <w:pPr>
              <w:autoSpaceDE w:val="0"/>
              <w:autoSpaceDN w:val="0"/>
              <w:adjustRightInd w:val="0"/>
              <w:ind w:firstLineChars="200" w:firstLine="36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相组成的表示法及换算；气体在液体中溶解度，亨利定律各种表达式及相互间关系；相平衡的应用；分子扩散、菲克定律及其在等分子反向扩散和单向扩散的应用；对流传质概念。</w:t>
            </w:r>
          </w:p>
          <w:p w:rsidR="00595779" w:rsidRPr="00FF238E" w:rsidRDefault="00FF238E">
            <w:pPr>
              <w:autoSpaceDE w:val="0"/>
              <w:autoSpaceDN w:val="0"/>
              <w:adjustRightInd w:val="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九、吸收</w:t>
            </w:r>
            <w:bookmarkStart w:id="0" w:name="_GoBack"/>
            <w:bookmarkEnd w:id="0"/>
          </w:p>
          <w:p w:rsidR="00595779" w:rsidRPr="00FF238E" w:rsidRDefault="00FF238E">
            <w:pPr>
              <w:autoSpaceDE w:val="0"/>
              <w:autoSpaceDN w:val="0"/>
              <w:adjustRightInd w:val="0"/>
              <w:ind w:firstLineChars="200" w:firstLine="36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双膜理论要点；吸收的物料衡算、操作线方程及图示方法；最小液气</w:t>
            </w:r>
            <w:proofErr w:type="gramStart"/>
            <w:r w:rsidRPr="00FF238E">
              <w:rPr>
                <w:rFonts w:ascii="宋体" w:hAnsi="Calibri" w:cs="宋体" w:hint="eastAsia"/>
                <w:color w:val="000000" w:themeColor="text1"/>
                <w:kern w:val="0"/>
                <w:sz w:val="18"/>
                <w:szCs w:val="18"/>
                <w:lang w:bidi="ar"/>
              </w:rPr>
              <w:t>比概念</w:t>
            </w:r>
            <w:proofErr w:type="gramEnd"/>
            <w:r w:rsidRPr="00FF238E">
              <w:rPr>
                <w:rFonts w:ascii="宋体" w:hAnsi="Calibri" w:cs="宋体" w:hint="eastAsia"/>
                <w:color w:val="000000" w:themeColor="text1"/>
                <w:kern w:val="0"/>
                <w:sz w:val="18"/>
                <w:szCs w:val="18"/>
                <w:lang w:bidi="ar"/>
              </w:rPr>
              <w:t>及吸收剂用量的确定；填料层高度的计算，传质单元高度与传质单元数的定义、物理意义，传质单元数的计算（</w:t>
            </w:r>
            <w:proofErr w:type="gramStart"/>
            <w:r w:rsidRPr="00FF238E">
              <w:rPr>
                <w:rFonts w:ascii="宋体" w:hAnsi="Calibri" w:cs="宋体" w:hint="eastAsia"/>
                <w:color w:val="000000" w:themeColor="text1"/>
                <w:kern w:val="0"/>
                <w:sz w:val="18"/>
                <w:szCs w:val="18"/>
                <w:lang w:bidi="ar"/>
              </w:rPr>
              <w:t>平推动</w:t>
            </w:r>
            <w:proofErr w:type="gramEnd"/>
            <w:r w:rsidRPr="00FF238E">
              <w:rPr>
                <w:rFonts w:ascii="宋体" w:hAnsi="Calibri" w:cs="宋体" w:hint="eastAsia"/>
                <w:color w:val="000000" w:themeColor="text1"/>
                <w:kern w:val="0"/>
                <w:sz w:val="18"/>
                <w:szCs w:val="18"/>
                <w:lang w:bidi="ar"/>
              </w:rPr>
              <w:t>力法和吸收因数法）；吸收塔的设计计算。各种形式的传质速率方程、传质系数和传质推动力的对应关系；各种传质系数间的关系；气</w:t>
            </w:r>
            <w:proofErr w:type="gramStart"/>
            <w:r w:rsidRPr="00FF238E">
              <w:rPr>
                <w:rFonts w:ascii="宋体" w:hAnsi="Calibri" w:cs="宋体" w:hint="eastAsia"/>
                <w:color w:val="000000" w:themeColor="text1"/>
                <w:kern w:val="0"/>
                <w:sz w:val="18"/>
                <w:szCs w:val="18"/>
                <w:lang w:bidi="ar"/>
              </w:rPr>
              <w:t>膜控制</w:t>
            </w:r>
            <w:proofErr w:type="gramEnd"/>
            <w:r w:rsidRPr="00FF238E">
              <w:rPr>
                <w:rFonts w:ascii="宋体" w:hAnsi="Calibri" w:cs="宋体" w:hint="eastAsia"/>
                <w:color w:val="000000" w:themeColor="text1"/>
                <w:kern w:val="0"/>
                <w:sz w:val="18"/>
                <w:szCs w:val="18"/>
                <w:lang w:bidi="ar"/>
              </w:rPr>
              <w:t>与液膜控制；吸收剂的选择；吸收塔的操作型分析；解吸的特点及计算。分子扩散系数及影响因素；塔高计算基本方程的推导。</w:t>
            </w:r>
          </w:p>
          <w:p w:rsidR="00595779" w:rsidRPr="00FF238E" w:rsidRDefault="00FF238E">
            <w:pPr>
              <w:autoSpaceDE w:val="0"/>
              <w:autoSpaceDN w:val="0"/>
              <w:adjustRightInd w:val="0"/>
              <w:jc w:val="left"/>
              <w:rPr>
                <w:rFonts w:ascii="宋体" w:hAnsi="Calibri" w:cs="宋体"/>
                <w:color w:val="000000" w:themeColor="text1"/>
                <w:kern w:val="0"/>
                <w:sz w:val="18"/>
                <w:szCs w:val="18"/>
              </w:rPr>
            </w:pPr>
            <w:r w:rsidRPr="00FF238E">
              <w:rPr>
                <w:rFonts w:ascii="宋体" w:hAnsi="Calibri" w:cs="宋体" w:hint="eastAsia"/>
                <w:color w:val="000000" w:themeColor="text1"/>
                <w:kern w:val="0"/>
                <w:sz w:val="18"/>
                <w:szCs w:val="18"/>
                <w:lang w:bidi="ar"/>
              </w:rPr>
              <w:t>十、蒸馏</w:t>
            </w:r>
          </w:p>
          <w:p w:rsidR="00595779" w:rsidRPr="00FF238E" w:rsidRDefault="00FF238E">
            <w:pPr>
              <w:spacing w:line="360" w:lineRule="exact"/>
              <w:ind w:firstLineChars="200" w:firstLine="360"/>
              <w:jc w:val="left"/>
              <w:rPr>
                <w:rFonts w:ascii="宋体" w:hAnsi="Calibri" w:cs="宋体"/>
                <w:color w:val="000000" w:themeColor="text1"/>
                <w:kern w:val="0"/>
                <w:sz w:val="18"/>
                <w:szCs w:val="18"/>
                <w:lang w:bidi="ar"/>
              </w:rPr>
            </w:pPr>
            <w:r w:rsidRPr="00FF238E">
              <w:rPr>
                <w:rFonts w:ascii="宋体" w:hAnsi="Calibri" w:cs="宋体" w:hint="eastAsia"/>
                <w:color w:val="000000" w:themeColor="text1"/>
                <w:kern w:val="0"/>
                <w:sz w:val="18"/>
                <w:szCs w:val="18"/>
                <w:lang w:bidi="ar"/>
              </w:rPr>
              <w:t>二元物系的</w:t>
            </w:r>
            <w:proofErr w:type="gramStart"/>
            <w:r w:rsidRPr="00FF238E">
              <w:rPr>
                <w:rFonts w:ascii="宋体" w:hAnsi="Calibri" w:cs="宋体" w:hint="eastAsia"/>
                <w:color w:val="000000" w:themeColor="text1"/>
                <w:kern w:val="0"/>
                <w:sz w:val="18"/>
                <w:szCs w:val="18"/>
                <w:lang w:bidi="ar"/>
              </w:rPr>
              <w:t>气液项平衡</w:t>
            </w:r>
            <w:proofErr w:type="gramEnd"/>
            <w:r w:rsidRPr="00FF238E">
              <w:rPr>
                <w:rFonts w:ascii="宋体" w:hAnsi="Calibri" w:cs="宋体" w:hint="eastAsia"/>
                <w:color w:val="000000" w:themeColor="text1"/>
                <w:kern w:val="0"/>
                <w:sz w:val="18"/>
                <w:szCs w:val="18"/>
                <w:lang w:bidi="ar"/>
              </w:rPr>
              <w:t>，平衡级蒸馏和精馏原理；二元连续精馏的分析和计算。</w:t>
            </w:r>
          </w:p>
          <w:p w:rsidR="00595779" w:rsidRDefault="00FF238E">
            <w:pPr>
              <w:spacing w:line="360" w:lineRule="exact"/>
              <w:jc w:val="left"/>
              <w:rPr>
                <w:rFonts w:ascii="宋体" w:hAnsi="宋体" w:cs="宋体"/>
                <w:b/>
                <w:sz w:val="28"/>
                <w:szCs w:val="28"/>
              </w:rPr>
            </w:pPr>
            <w:r>
              <w:rPr>
                <w:rFonts w:ascii="宋体" w:hAnsi="宋体" w:cs="宋体" w:hint="eastAsia"/>
                <w:b/>
                <w:sz w:val="28"/>
                <w:szCs w:val="28"/>
              </w:rPr>
              <w:t>0</w:t>
            </w:r>
            <w:r>
              <w:rPr>
                <w:rFonts w:ascii="宋体" w:hAnsi="宋体" w:cs="宋体" w:hint="eastAsia"/>
                <w:b/>
                <w:sz w:val="28"/>
                <w:szCs w:val="28"/>
              </w:rPr>
              <w:t xml:space="preserve">5 </w:t>
            </w:r>
            <w:r>
              <w:rPr>
                <w:rFonts w:ascii="宋体" w:hAnsi="宋体" w:cs="宋体" w:hint="eastAsia"/>
                <w:b/>
                <w:sz w:val="28"/>
                <w:szCs w:val="28"/>
              </w:rPr>
              <w:t>森林工程</w:t>
            </w:r>
          </w:p>
          <w:p w:rsidR="00595779" w:rsidRDefault="00FF238E">
            <w:pPr>
              <w:rPr>
                <w:rFonts w:ascii="宋体" w:hAnsi="宋体"/>
                <w:sz w:val="18"/>
                <w:szCs w:val="18"/>
              </w:rPr>
            </w:pPr>
            <w:r>
              <w:rPr>
                <w:rFonts w:ascii="宋体" w:hAnsi="宋体" w:hint="eastAsia"/>
                <w:sz w:val="18"/>
                <w:szCs w:val="18"/>
              </w:rPr>
              <w:t>1.</w:t>
            </w:r>
            <w:r>
              <w:rPr>
                <w:rFonts w:ascii="宋体" w:hAnsi="宋体" w:hint="eastAsia"/>
                <w:sz w:val="18"/>
                <w:szCs w:val="18"/>
              </w:rPr>
              <w:t>森</w:t>
            </w:r>
            <w:r>
              <w:rPr>
                <w:rFonts w:ascii="宋体" w:hAnsi="宋体" w:hint="eastAsia"/>
                <w:sz w:val="18"/>
                <w:szCs w:val="18"/>
              </w:rPr>
              <w:t>林工程学科现状与发展趋势，学科领域目前研究前沿，国内外研究热点和特色，学科</w:t>
            </w:r>
            <w:r>
              <w:rPr>
                <w:rFonts w:ascii="宋体" w:hAnsi="宋体" w:hint="eastAsia"/>
                <w:sz w:val="18"/>
                <w:szCs w:val="18"/>
              </w:rPr>
              <w:lastRenderedPageBreak/>
              <w:t>发展方向，森林工程装备与信息的发展特点和趋势。</w:t>
            </w:r>
          </w:p>
          <w:p w:rsidR="00595779" w:rsidRDefault="00FF238E">
            <w:pPr>
              <w:rPr>
                <w:rFonts w:ascii="宋体" w:hAnsi="宋体"/>
                <w:sz w:val="18"/>
                <w:szCs w:val="18"/>
              </w:rPr>
            </w:pPr>
            <w:r>
              <w:rPr>
                <w:rFonts w:ascii="宋体" w:hAnsi="宋体" w:hint="eastAsia"/>
                <w:sz w:val="18"/>
                <w:szCs w:val="18"/>
              </w:rPr>
              <w:t>2.</w:t>
            </w:r>
            <w:r>
              <w:rPr>
                <w:rFonts w:ascii="宋体" w:hAnsi="宋体"/>
                <w:sz w:val="18"/>
                <w:szCs w:val="18"/>
              </w:rPr>
              <w:t>森林可持续经营理论，森林的结构特征</w:t>
            </w:r>
            <w:r>
              <w:rPr>
                <w:rFonts w:ascii="宋体" w:hAnsi="宋体" w:hint="eastAsia"/>
                <w:sz w:val="18"/>
                <w:szCs w:val="18"/>
              </w:rPr>
              <w:t>、</w:t>
            </w:r>
            <w:r>
              <w:rPr>
                <w:rFonts w:ascii="宋体" w:hAnsi="宋体"/>
                <w:sz w:val="18"/>
                <w:szCs w:val="18"/>
              </w:rPr>
              <w:t>森林与环境的相互关系</w:t>
            </w:r>
            <w:r>
              <w:rPr>
                <w:rFonts w:ascii="宋体" w:hAnsi="宋体" w:hint="eastAsia"/>
                <w:sz w:val="18"/>
                <w:szCs w:val="18"/>
              </w:rPr>
              <w:t>、</w:t>
            </w:r>
            <w:r>
              <w:rPr>
                <w:rFonts w:ascii="宋体" w:hAnsi="宋体"/>
                <w:sz w:val="18"/>
                <w:szCs w:val="18"/>
              </w:rPr>
              <w:t>抚育采伐对森林生长环境的影响</w:t>
            </w:r>
            <w:r>
              <w:rPr>
                <w:rFonts w:ascii="宋体" w:hAnsi="宋体" w:hint="eastAsia"/>
                <w:sz w:val="18"/>
                <w:szCs w:val="18"/>
              </w:rPr>
              <w:t>、</w:t>
            </w:r>
            <w:r>
              <w:rPr>
                <w:rFonts w:ascii="宋体" w:hAnsi="宋体"/>
                <w:sz w:val="18"/>
                <w:szCs w:val="18"/>
              </w:rPr>
              <w:t>森林采伐类型和采伐方式</w:t>
            </w:r>
            <w:r>
              <w:rPr>
                <w:rFonts w:ascii="宋体" w:hAnsi="宋体" w:hint="eastAsia"/>
                <w:sz w:val="18"/>
                <w:szCs w:val="18"/>
              </w:rPr>
              <w:t>、</w:t>
            </w:r>
          </w:p>
          <w:p w:rsidR="00595779" w:rsidRDefault="00FF238E">
            <w:pPr>
              <w:rPr>
                <w:rFonts w:ascii="宋体" w:hAnsi="宋体"/>
                <w:sz w:val="18"/>
                <w:szCs w:val="18"/>
              </w:rPr>
            </w:pPr>
            <w:r>
              <w:rPr>
                <w:rFonts w:ascii="宋体" w:hAnsi="宋体" w:hint="eastAsia"/>
                <w:sz w:val="18"/>
                <w:szCs w:val="18"/>
              </w:rPr>
              <w:t>3.</w:t>
            </w:r>
            <w:r>
              <w:rPr>
                <w:rFonts w:ascii="宋体" w:hAnsi="宋体"/>
                <w:sz w:val="18"/>
                <w:szCs w:val="18"/>
              </w:rPr>
              <w:t>木材生产的主要环节</w:t>
            </w:r>
            <w:r>
              <w:rPr>
                <w:rFonts w:ascii="宋体" w:hAnsi="宋体" w:hint="eastAsia"/>
                <w:sz w:val="18"/>
                <w:szCs w:val="18"/>
              </w:rPr>
              <w:t>：</w:t>
            </w:r>
            <w:r>
              <w:rPr>
                <w:rFonts w:ascii="宋体" w:hAnsi="宋体"/>
                <w:sz w:val="18"/>
                <w:szCs w:val="18"/>
              </w:rPr>
              <w:t>木材生产作业的特点采伐规划、采伐、集材、造材、装车归楞、林地清理、恢复、林区道路修建等。突出在木材生产中如何把木材生产与森林环境保护和森林恢复结合起来，使森林资源在生态优先的原则下，既发挥其生态效益又能产生经济效益</w:t>
            </w:r>
            <w:r>
              <w:rPr>
                <w:rFonts w:ascii="宋体" w:hAnsi="宋体" w:hint="eastAsia"/>
                <w:sz w:val="18"/>
                <w:szCs w:val="18"/>
              </w:rPr>
              <w:t>。</w:t>
            </w:r>
          </w:p>
          <w:p w:rsidR="00595779" w:rsidRDefault="00FF238E">
            <w:pPr>
              <w:rPr>
                <w:rFonts w:ascii="宋体" w:hAnsi="宋体"/>
                <w:sz w:val="18"/>
                <w:szCs w:val="18"/>
              </w:rPr>
            </w:pPr>
            <w:r>
              <w:rPr>
                <w:rFonts w:ascii="宋体" w:hAnsi="宋体" w:hint="eastAsia"/>
                <w:sz w:val="18"/>
                <w:szCs w:val="18"/>
              </w:rPr>
              <w:t>4.</w:t>
            </w:r>
            <w:r>
              <w:rPr>
                <w:rFonts w:ascii="宋体" w:hAnsi="宋体"/>
                <w:sz w:val="18"/>
                <w:szCs w:val="18"/>
              </w:rPr>
              <w:t>森林采伐规划设计</w:t>
            </w:r>
            <w:r>
              <w:rPr>
                <w:rFonts w:ascii="宋体" w:hAnsi="宋体" w:hint="eastAsia"/>
                <w:sz w:val="18"/>
                <w:szCs w:val="18"/>
              </w:rPr>
              <w:t>，</w:t>
            </w:r>
            <w:r>
              <w:rPr>
                <w:rFonts w:ascii="宋体" w:hAnsi="宋体"/>
                <w:sz w:val="18"/>
                <w:szCs w:val="18"/>
              </w:rPr>
              <w:t xml:space="preserve"> </w:t>
            </w:r>
            <w:r>
              <w:rPr>
                <w:rFonts w:ascii="宋体" w:hAnsi="宋体"/>
                <w:sz w:val="18"/>
                <w:szCs w:val="18"/>
              </w:rPr>
              <w:t>森林采伐规划</w:t>
            </w:r>
            <w:r>
              <w:rPr>
                <w:rFonts w:ascii="宋体" w:hAnsi="宋体" w:hint="eastAsia"/>
                <w:sz w:val="18"/>
                <w:szCs w:val="18"/>
              </w:rPr>
              <w:t>方法，</w:t>
            </w:r>
            <w:r>
              <w:rPr>
                <w:rFonts w:ascii="宋体" w:hAnsi="宋体"/>
                <w:sz w:val="18"/>
                <w:szCs w:val="18"/>
              </w:rPr>
              <w:t>规划的依据</w:t>
            </w:r>
            <w:r>
              <w:rPr>
                <w:rFonts w:ascii="宋体" w:hAnsi="宋体" w:hint="eastAsia"/>
                <w:sz w:val="18"/>
                <w:szCs w:val="18"/>
              </w:rPr>
              <w:t>、</w:t>
            </w:r>
            <w:r>
              <w:rPr>
                <w:rFonts w:ascii="宋体" w:hAnsi="宋体"/>
                <w:sz w:val="18"/>
                <w:szCs w:val="18"/>
              </w:rPr>
              <w:t>考虑因素</w:t>
            </w:r>
            <w:r>
              <w:rPr>
                <w:rFonts w:ascii="宋体" w:hAnsi="宋体" w:hint="eastAsia"/>
                <w:sz w:val="18"/>
                <w:szCs w:val="18"/>
              </w:rPr>
              <w:t>、</w:t>
            </w:r>
            <w:r>
              <w:rPr>
                <w:rFonts w:ascii="宋体" w:hAnsi="宋体"/>
                <w:sz w:val="18"/>
                <w:szCs w:val="18"/>
              </w:rPr>
              <w:t>主要</w:t>
            </w:r>
            <w:proofErr w:type="gramStart"/>
            <w:r>
              <w:rPr>
                <w:rFonts w:ascii="宋体" w:hAnsi="宋体"/>
                <w:sz w:val="18"/>
                <w:szCs w:val="18"/>
              </w:rPr>
              <w:t>內</w:t>
            </w:r>
            <w:proofErr w:type="gramEnd"/>
            <w:r>
              <w:rPr>
                <w:rFonts w:ascii="宋体" w:hAnsi="宋体"/>
                <w:sz w:val="18"/>
                <w:szCs w:val="18"/>
              </w:rPr>
              <w:t>容</w:t>
            </w:r>
            <w:r>
              <w:rPr>
                <w:rFonts w:ascii="宋体" w:hAnsi="宋体" w:hint="eastAsia"/>
                <w:sz w:val="18"/>
                <w:szCs w:val="18"/>
              </w:rPr>
              <w:t>、</w:t>
            </w:r>
            <w:r>
              <w:rPr>
                <w:rFonts w:ascii="宋体" w:hAnsi="宋体"/>
                <w:sz w:val="18"/>
                <w:szCs w:val="18"/>
              </w:rPr>
              <w:t>规划与施工计划</w:t>
            </w:r>
            <w:r>
              <w:rPr>
                <w:rFonts w:ascii="宋体" w:hAnsi="宋体" w:hint="eastAsia"/>
                <w:sz w:val="18"/>
                <w:szCs w:val="18"/>
              </w:rPr>
              <w:t>、</w:t>
            </w:r>
            <w:r>
              <w:rPr>
                <w:rFonts w:ascii="宋体" w:hAnsi="宋体"/>
                <w:sz w:val="18"/>
                <w:szCs w:val="18"/>
              </w:rPr>
              <w:t xml:space="preserve"> </w:t>
            </w:r>
            <w:r>
              <w:rPr>
                <w:rFonts w:ascii="宋体" w:hAnsi="宋体"/>
                <w:sz w:val="18"/>
                <w:szCs w:val="18"/>
              </w:rPr>
              <w:t>施工作业计划</w:t>
            </w:r>
            <w:r>
              <w:rPr>
                <w:rFonts w:ascii="宋体" w:hAnsi="宋体" w:hint="eastAsia"/>
                <w:sz w:val="18"/>
                <w:szCs w:val="18"/>
              </w:rPr>
              <w:t>，</w:t>
            </w:r>
            <w:r>
              <w:rPr>
                <w:rFonts w:ascii="宋体" w:hAnsi="宋体"/>
                <w:sz w:val="18"/>
                <w:szCs w:val="18"/>
              </w:rPr>
              <w:t>伐区调查设计的概念</w:t>
            </w:r>
            <w:r>
              <w:rPr>
                <w:rFonts w:ascii="宋体" w:hAnsi="宋体" w:hint="eastAsia"/>
                <w:sz w:val="18"/>
                <w:szCs w:val="18"/>
              </w:rPr>
              <w:t>、</w:t>
            </w:r>
            <w:r>
              <w:rPr>
                <w:rFonts w:ascii="宋体" w:hAnsi="宋体"/>
                <w:sz w:val="18"/>
                <w:szCs w:val="18"/>
              </w:rPr>
              <w:t>设计程序、主要</w:t>
            </w:r>
            <w:proofErr w:type="gramStart"/>
            <w:r>
              <w:rPr>
                <w:rFonts w:ascii="宋体" w:hAnsi="宋体"/>
                <w:sz w:val="18"/>
                <w:szCs w:val="18"/>
              </w:rPr>
              <w:t>內</w:t>
            </w:r>
            <w:proofErr w:type="gramEnd"/>
            <w:r>
              <w:rPr>
                <w:rFonts w:ascii="宋体" w:hAnsi="宋体"/>
                <w:sz w:val="18"/>
                <w:szCs w:val="18"/>
              </w:rPr>
              <w:t>容与决策。</w:t>
            </w:r>
          </w:p>
          <w:p w:rsidR="00595779" w:rsidRDefault="00FF238E">
            <w:pPr>
              <w:spacing w:line="360" w:lineRule="exact"/>
              <w:jc w:val="left"/>
              <w:rPr>
                <w:rFonts w:ascii="宋体" w:hAnsi="宋体"/>
                <w:sz w:val="18"/>
                <w:szCs w:val="18"/>
              </w:rPr>
            </w:pPr>
            <w:r>
              <w:rPr>
                <w:rFonts w:ascii="宋体" w:hAnsi="宋体" w:hint="eastAsia"/>
                <w:sz w:val="18"/>
                <w:szCs w:val="18"/>
              </w:rPr>
              <w:t>5.</w:t>
            </w:r>
            <w:r>
              <w:rPr>
                <w:rFonts w:ascii="宋体" w:hAnsi="宋体"/>
                <w:sz w:val="18"/>
                <w:szCs w:val="18"/>
              </w:rPr>
              <w:t>工程索道的发展、悬索基础理论，钢丝绳弹性伸长与弹性模量的影响因素、滑索的滑速理论、滑索的悬索设计数学模型、有荷参数控制的抛物线理论多跨索道。</w:t>
            </w:r>
          </w:p>
          <w:p w:rsidR="00595779" w:rsidRDefault="00FF238E">
            <w:pPr>
              <w:numPr>
                <w:ilvl w:val="0"/>
                <w:numId w:val="1"/>
              </w:numPr>
              <w:ind w:leftChars="-250" w:left="-525"/>
              <w:rPr>
                <w:rFonts w:ascii="宋体" w:hAnsi="宋体" w:cs="宋体"/>
                <w:b/>
                <w:sz w:val="28"/>
                <w:szCs w:val="28"/>
              </w:rPr>
            </w:pPr>
            <w:r>
              <w:rPr>
                <w:rFonts w:ascii="宋体" w:hAnsi="宋体" w:cs="宋体" w:hint="eastAsia"/>
                <w:b/>
                <w:sz w:val="28"/>
                <w:szCs w:val="28"/>
              </w:rPr>
              <w:t>0</w:t>
            </w:r>
            <w:r>
              <w:rPr>
                <w:rFonts w:ascii="宋体" w:hAnsi="宋体" w:cs="宋体" w:hint="eastAsia"/>
                <w:b/>
                <w:sz w:val="28"/>
                <w:szCs w:val="28"/>
              </w:rPr>
              <w:t xml:space="preserve">6 </w:t>
            </w:r>
            <w:r>
              <w:rPr>
                <w:rFonts w:ascii="宋体" w:hAnsi="宋体" w:cs="宋体" w:hint="eastAsia"/>
                <w:b/>
                <w:sz w:val="28"/>
                <w:szCs w:val="28"/>
              </w:rPr>
              <w:t>林业装备与信息化</w:t>
            </w:r>
          </w:p>
          <w:p w:rsidR="00595779" w:rsidRDefault="00FF238E">
            <w:pPr>
              <w:widowControl/>
              <w:shd w:val="clear" w:color="auto" w:fill="FFFFFF"/>
              <w:spacing w:line="360" w:lineRule="atLeast"/>
              <w:rPr>
                <w:rFonts w:asciiTheme="minorEastAsia" w:eastAsiaTheme="minorEastAsia" w:hAnsiTheme="minorEastAsia"/>
                <w:sz w:val="24"/>
                <w:shd w:val="clear" w:color="auto" w:fill="FFFFFF"/>
              </w:rPr>
            </w:pPr>
            <w:r>
              <w:rPr>
                <w:rFonts w:asciiTheme="minorEastAsia" w:eastAsiaTheme="minorEastAsia" w:hAnsiTheme="minorEastAsia"/>
                <w:sz w:val="24"/>
                <w:shd w:val="clear" w:color="auto" w:fill="FFFFFF"/>
              </w:rPr>
              <w:t>第</w:t>
            </w:r>
            <w:r>
              <w:rPr>
                <w:rFonts w:asciiTheme="minorEastAsia" w:eastAsiaTheme="minorEastAsia" w:hAnsiTheme="minorEastAsia"/>
                <w:sz w:val="24"/>
                <w:shd w:val="clear" w:color="auto" w:fill="FFFFFF"/>
              </w:rPr>
              <w:t>3</w:t>
            </w:r>
            <w:r>
              <w:rPr>
                <w:rFonts w:asciiTheme="minorEastAsia" w:eastAsiaTheme="minorEastAsia" w:hAnsiTheme="minorEastAsia"/>
                <w:sz w:val="24"/>
                <w:shd w:val="clear" w:color="auto" w:fill="FFFFFF"/>
              </w:rPr>
              <w:t>章</w:t>
            </w:r>
            <w:r>
              <w:rPr>
                <w:rFonts w:asciiTheme="minorEastAsia" w:eastAsiaTheme="minorEastAsia" w:hAnsiTheme="minorEastAsia"/>
                <w:sz w:val="24"/>
                <w:shd w:val="clear" w:color="auto" w:fill="FFFFFF"/>
              </w:rPr>
              <w:t> </w:t>
            </w:r>
            <w:r>
              <w:rPr>
                <w:rFonts w:asciiTheme="minorEastAsia" w:eastAsiaTheme="minorEastAsia" w:hAnsiTheme="minorEastAsia"/>
                <w:sz w:val="24"/>
                <w:shd w:val="clear" w:color="auto" w:fill="FFFFFF"/>
              </w:rPr>
              <w:t>森林资源建设与保护工程</w:t>
            </w:r>
          </w:p>
          <w:p w:rsidR="00595779" w:rsidRDefault="00FF238E">
            <w:pPr>
              <w:widowControl/>
              <w:shd w:val="clear" w:color="auto" w:fill="FFFFFF"/>
              <w:spacing w:line="360" w:lineRule="atLeast"/>
              <w:rPr>
                <w:rFonts w:asciiTheme="minorEastAsia" w:eastAsiaTheme="minorEastAsia" w:hAnsiTheme="minorEastAsia"/>
                <w:sz w:val="24"/>
                <w:shd w:val="clear" w:color="auto" w:fill="FFFFFF"/>
              </w:rPr>
            </w:pPr>
            <w:r>
              <w:rPr>
                <w:rFonts w:asciiTheme="minorEastAsia" w:eastAsiaTheme="minorEastAsia" w:hAnsiTheme="minorEastAsia"/>
                <w:sz w:val="24"/>
                <w:shd w:val="clear" w:color="auto" w:fill="FFFFFF"/>
              </w:rPr>
              <w:t>第</w:t>
            </w:r>
            <w:r>
              <w:rPr>
                <w:rFonts w:asciiTheme="minorEastAsia" w:eastAsiaTheme="minorEastAsia" w:hAnsiTheme="minorEastAsia"/>
                <w:sz w:val="24"/>
                <w:shd w:val="clear" w:color="auto" w:fill="FFFFFF"/>
              </w:rPr>
              <w:t>6</w:t>
            </w:r>
            <w:r>
              <w:rPr>
                <w:rFonts w:asciiTheme="minorEastAsia" w:eastAsiaTheme="minorEastAsia" w:hAnsiTheme="minorEastAsia"/>
                <w:sz w:val="24"/>
                <w:shd w:val="clear" w:color="auto" w:fill="FFFFFF"/>
              </w:rPr>
              <w:t>章</w:t>
            </w:r>
            <w:r>
              <w:rPr>
                <w:rFonts w:asciiTheme="minorEastAsia" w:eastAsiaTheme="minorEastAsia" w:hAnsiTheme="minorEastAsia"/>
                <w:sz w:val="24"/>
                <w:shd w:val="clear" w:color="auto" w:fill="FFFFFF"/>
              </w:rPr>
              <w:t> </w:t>
            </w:r>
            <w:r>
              <w:rPr>
                <w:rFonts w:asciiTheme="minorEastAsia" w:eastAsiaTheme="minorEastAsia" w:hAnsiTheme="minorEastAsia"/>
                <w:sz w:val="24"/>
                <w:shd w:val="clear" w:color="auto" w:fill="FFFFFF"/>
              </w:rPr>
              <w:t>林区运输工程</w:t>
            </w:r>
          </w:p>
          <w:p w:rsidR="00595779" w:rsidRDefault="00FF238E">
            <w:pPr>
              <w:widowControl/>
              <w:shd w:val="clear" w:color="auto" w:fill="FFFFFF"/>
              <w:spacing w:line="360" w:lineRule="atLeast"/>
              <w:rPr>
                <w:rFonts w:ascii="宋体" w:hAnsi="宋体" w:cs="宋体"/>
                <w:b/>
                <w:sz w:val="28"/>
                <w:szCs w:val="28"/>
              </w:rPr>
            </w:pPr>
            <w:r>
              <w:rPr>
                <w:rFonts w:asciiTheme="minorEastAsia" w:eastAsiaTheme="minorEastAsia" w:hAnsiTheme="minorEastAsia"/>
                <w:sz w:val="24"/>
                <w:shd w:val="clear" w:color="auto" w:fill="FFFFFF"/>
              </w:rPr>
              <w:t>第</w:t>
            </w:r>
            <w:r>
              <w:rPr>
                <w:rFonts w:asciiTheme="minorEastAsia" w:eastAsiaTheme="minorEastAsia" w:hAnsiTheme="minorEastAsia"/>
                <w:sz w:val="24"/>
                <w:shd w:val="clear" w:color="auto" w:fill="FFFFFF"/>
              </w:rPr>
              <w:t>9</w:t>
            </w:r>
            <w:r>
              <w:rPr>
                <w:rFonts w:asciiTheme="minorEastAsia" w:eastAsiaTheme="minorEastAsia" w:hAnsiTheme="minorEastAsia"/>
                <w:sz w:val="24"/>
                <w:shd w:val="clear" w:color="auto" w:fill="FFFFFF"/>
              </w:rPr>
              <w:t>章</w:t>
            </w:r>
            <w:r>
              <w:rPr>
                <w:rFonts w:asciiTheme="minorEastAsia" w:eastAsiaTheme="minorEastAsia" w:hAnsiTheme="minorEastAsia"/>
                <w:sz w:val="24"/>
                <w:shd w:val="clear" w:color="auto" w:fill="FFFFFF"/>
              </w:rPr>
              <w:t> </w:t>
            </w:r>
            <w:r>
              <w:rPr>
                <w:rFonts w:asciiTheme="minorEastAsia" w:eastAsiaTheme="minorEastAsia" w:hAnsiTheme="minorEastAsia"/>
                <w:sz w:val="24"/>
                <w:shd w:val="clear" w:color="auto" w:fill="FFFFFF"/>
              </w:rPr>
              <w:t>森林工程科技发展前沿</w:t>
            </w:r>
          </w:p>
          <w:p w:rsidR="00595779" w:rsidRDefault="00595779">
            <w:pPr>
              <w:spacing w:line="360" w:lineRule="exact"/>
              <w:jc w:val="left"/>
              <w:rPr>
                <w:rFonts w:ascii="宋体" w:hAnsi="宋体"/>
                <w:sz w:val="18"/>
                <w:szCs w:val="18"/>
              </w:rPr>
            </w:pPr>
          </w:p>
          <w:p w:rsidR="00595779" w:rsidRDefault="00595779">
            <w:pPr>
              <w:spacing w:line="264" w:lineRule="auto"/>
              <w:rPr>
                <w:rFonts w:ascii="宋体" w:hAnsi="宋体" w:cs="宋体"/>
                <w:b/>
                <w:sz w:val="28"/>
                <w:szCs w:val="28"/>
              </w:rPr>
            </w:pPr>
          </w:p>
          <w:p w:rsidR="00595779" w:rsidRDefault="00595779">
            <w:pPr>
              <w:numPr>
                <w:ilvl w:val="0"/>
                <w:numId w:val="1"/>
              </w:numPr>
              <w:ind w:leftChars="-250" w:left="-525"/>
              <w:jc w:val="left"/>
              <w:rPr>
                <w:rFonts w:ascii="宋体" w:hAnsi="宋体" w:cs="宋体"/>
                <w:b/>
                <w:sz w:val="28"/>
                <w:szCs w:val="28"/>
              </w:rPr>
            </w:pPr>
          </w:p>
          <w:p w:rsidR="00595779" w:rsidRDefault="00595779">
            <w:pPr>
              <w:numPr>
                <w:ilvl w:val="0"/>
                <w:numId w:val="1"/>
              </w:numPr>
              <w:ind w:leftChars="-250" w:left="-525"/>
              <w:jc w:val="left"/>
              <w:rPr>
                <w:rFonts w:ascii="宋体" w:hAnsi="宋体" w:cs="宋体"/>
                <w:b/>
                <w:sz w:val="28"/>
                <w:szCs w:val="28"/>
              </w:rPr>
            </w:pPr>
          </w:p>
          <w:p w:rsidR="00595779" w:rsidRDefault="00595779">
            <w:pPr>
              <w:numPr>
                <w:ilvl w:val="0"/>
                <w:numId w:val="1"/>
              </w:numPr>
              <w:ind w:leftChars="-250" w:left="-525"/>
              <w:jc w:val="left"/>
              <w:rPr>
                <w:rFonts w:ascii="宋体" w:hAnsi="宋体" w:cs="宋体"/>
                <w:b/>
                <w:sz w:val="28"/>
                <w:szCs w:val="28"/>
              </w:rPr>
            </w:pPr>
          </w:p>
          <w:p w:rsidR="00595779" w:rsidRDefault="00595779">
            <w:pPr>
              <w:rPr>
                <w:rFonts w:ascii="宋体" w:hAnsi="宋体"/>
                <w:sz w:val="18"/>
                <w:szCs w:val="18"/>
              </w:rPr>
            </w:pPr>
          </w:p>
          <w:p w:rsidR="00595779" w:rsidRDefault="00595779">
            <w:pPr>
              <w:rPr>
                <w:rFonts w:ascii="宋体" w:hAnsi="宋体"/>
                <w:sz w:val="18"/>
                <w:szCs w:val="18"/>
              </w:rPr>
            </w:pPr>
          </w:p>
          <w:p w:rsidR="00595779" w:rsidRDefault="00595779">
            <w:pPr>
              <w:rPr>
                <w:rFonts w:ascii="宋体" w:hAnsi="宋体" w:cs="宋体"/>
                <w:b/>
                <w:sz w:val="28"/>
                <w:szCs w:val="28"/>
              </w:rPr>
            </w:pPr>
          </w:p>
          <w:p w:rsidR="00595779" w:rsidRDefault="00595779">
            <w:pPr>
              <w:rPr>
                <w:rFonts w:ascii="宋体" w:hAnsi="宋体"/>
                <w:sz w:val="18"/>
                <w:szCs w:val="18"/>
              </w:rPr>
            </w:pPr>
          </w:p>
          <w:p w:rsidR="00595779" w:rsidRDefault="00595779">
            <w:pPr>
              <w:ind w:firstLineChars="200" w:firstLine="360"/>
              <w:rPr>
                <w:rFonts w:ascii="宋体" w:hAnsi="宋体"/>
                <w:sz w:val="18"/>
                <w:szCs w:val="18"/>
              </w:rPr>
            </w:pPr>
          </w:p>
        </w:tc>
      </w:tr>
      <w:tr w:rsidR="00595779">
        <w:trPr>
          <w:trHeight w:val="1915"/>
          <w:jc w:val="center"/>
        </w:trPr>
        <w:tc>
          <w:tcPr>
            <w:tcW w:w="2088" w:type="dxa"/>
            <w:tcBorders>
              <w:top w:val="single" w:sz="4" w:space="0" w:color="auto"/>
              <w:left w:val="single" w:sz="4" w:space="0" w:color="auto"/>
              <w:bottom w:val="single" w:sz="4" w:space="0" w:color="auto"/>
              <w:right w:val="single" w:sz="4" w:space="0" w:color="auto"/>
            </w:tcBorders>
            <w:vAlign w:val="center"/>
          </w:tcPr>
          <w:p w:rsidR="00595779" w:rsidRDefault="00FF238E">
            <w:pPr>
              <w:pStyle w:val="a3"/>
              <w:spacing w:line="600" w:lineRule="exact"/>
              <w:ind w:firstLineChars="0" w:firstLine="0"/>
              <w:jc w:val="center"/>
              <w:rPr>
                <w:rFonts w:ascii="华文仿宋" w:eastAsia="华文仿宋" w:hAnsi="华文仿宋"/>
                <w:b/>
                <w:bCs/>
                <w:sz w:val="28"/>
                <w:szCs w:val="28"/>
              </w:rPr>
            </w:pPr>
            <w:r>
              <w:rPr>
                <w:rFonts w:ascii="华文仿宋" w:eastAsia="华文仿宋" w:hAnsi="华文仿宋" w:hint="eastAsia"/>
                <w:sz w:val="28"/>
                <w:szCs w:val="28"/>
              </w:rPr>
              <w:lastRenderedPageBreak/>
              <w:t>二、</w:t>
            </w:r>
            <w:r>
              <w:rPr>
                <w:rFonts w:ascii="华文仿宋" w:eastAsia="华文仿宋" w:hAnsi="华文仿宋" w:hint="eastAsia"/>
                <w:b/>
                <w:bCs/>
                <w:sz w:val="28"/>
                <w:szCs w:val="28"/>
              </w:rPr>
              <w:t>参考书目</w:t>
            </w:r>
          </w:p>
          <w:p w:rsidR="00595779" w:rsidRDefault="00595779">
            <w:pPr>
              <w:spacing w:line="288" w:lineRule="auto"/>
              <w:jc w:val="center"/>
              <w:rPr>
                <w:rFonts w:ascii="华文仿宋" w:eastAsia="华文仿宋" w:hAnsi="华文仿宋"/>
                <w:b/>
                <w:sz w:val="28"/>
                <w:szCs w:val="28"/>
              </w:rPr>
            </w:pPr>
          </w:p>
        </w:tc>
        <w:tc>
          <w:tcPr>
            <w:tcW w:w="7200" w:type="dxa"/>
            <w:gridSpan w:val="3"/>
            <w:tcBorders>
              <w:top w:val="single" w:sz="4" w:space="0" w:color="auto"/>
              <w:left w:val="single" w:sz="4" w:space="0" w:color="auto"/>
              <w:bottom w:val="single" w:sz="4" w:space="0" w:color="auto"/>
              <w:right w:val="single" w:sz="4" w:space="0" w:color="auto"/>
            </w:tcBorders>
          </w:tcPr>
          <w:p w:rsidR="00595779" w:rsidRDefault="00FF238E">
            <w:pPr>
              <w:rPr>
                <w:rFonts w:ascii="宋体" w:hAnsi="宋体"/>
                <w:sz w:val="18"/>
                <w:szCs w:val="18"/>
              </w:rPr>
            </w:pPr>
            <w:r>
              <w:rPr>
                <w:rFonts w:ascii="宋体" w:hAnsi="宋体" w:cs="宋体" w:hint="eastAsia"/>
                <w:b/>
                <w:sz w:val="28"/>
                <w:szCs w:val="28"/>
              </w:rPr>
              <w:t>01</w:t>
            </w:r>
            <w:r>
              <w:rPr>
                <w:rFonts w:ascii="宋体" w:hAnsi="宋体" w:cs="宋体" w:hint="eastAsia"/>
                <w:b/>
                <w:sz w:val="28"/>
                <w:szCs w:val="28"/>
              </w:rPr>
              <w:t>木材科学与技术</w:t>
            </w:r>
          </w:p>
          <w:p w:rsidR="00595779" w:rsidRDefault="00FF238E">
            <w:pPr>
              <w:rPr>
                <w:rFonts w:ascii="宋体" w:hAnsi="宋体"/>
                <w:sz w:val="18"/>
                <w:szCs w:val="18"/>
              </w:rPr>
            </w:pPr>
            <w:r>
              <w:rPr>
                <w:rFonts w:ascii="宋体" w:hAnsi="宋体" w:hint="eastAsia"/>
                <w:sz w:val="18"/>
                <w:szCs w:val="18"/>
              </w:rPr>
              <w:t>1</w:t>
            </w:r>
            <w:r>
              <w:rPr>
                <w:rFonts w:ascii="宋体" w:hAnsi="宋体" w:hint="eastAsia"/>
                <w:sz w:val="18"/>
                <w:szCs w:val="18"/>
              </w:rPr>
              <w:t>.</w:t>
            </w:r>
            <w:r>
              <w:rPr>
                <w:rFonts w:ascii="宋体" w:hAnsi="宋体" w:hint="eastAsia"/>
                <w:sz w:val="18"/>
                <w:szCs w:val="18"/>
              </w:rPr>
              <w:t>李</w:t>
            </w:r>
            <w:proofErr w:type="gramStart"/>
            <w:r>
              <w:rPr>
                <w:rFonts w:ascii="宋体" w:hAnsi="宋体" w:hint="eastAsia"/>
                <w:sz w:val="18"/>
                <w:szCs w:val="18"/>
              </w:rPr>
              <w:t>坚</w:t>
            </w:r>
            <w:proofErr w:type="gramEnd"/>
            <w:r>
              <w:rPr>
                <w:rFonts w:ascii="宋体" w:hAnsi="宋体"/>
                <w:sz w:val="18"/>
                <w:szCs w:val="18"/>
              </w:rPr>
              <w:t>主编</w:t>
            </w:r>
            <w:r>
              <w:rPr>
                <w:rFonts w:ascii="宋体" w:hAnsi="宋体" w:hint="eastAsia"/>
                <w:sz w:val="18"/>
                <w:szCs w:val="18"/>
              </w:rPr>
              <w:t>.</w:t>
            </w:r>
            <w:r>
              <w:rPr>
                <w:rFonts w:ascii="宋体" w:hAnsi="宋体" w:hint="eastAsia"/>
                <w:sz w:val="18"/>
                <w:szCs w:val="18"/>
              </w:rPr>
              <w:t>木材科学（第三版）</w:t>
            </w:r>
            <w:r>
              <w:rPr>
                <w:rFonts w:ascii="宋体" w:hAnsi="宋体" w:hint="eastAsia"/>
                <w:sz w:val="18"/>
                <w:szCs w:val="18"/>
              </w:rPr>
              <w:t>.</w:t>
            </w:r>
            <w:r>
              <w:rPr>
                <w:rFonts w:ascii="宋体" w:hAnsi="宋体" w:hint="eastAsia"/>
                <w:sz w:val="18"/>
                <w:szCs w:val="18"/>
              </w:rPr>
              <w:t>科学出版社，</w:t>
            </w:r>
            <w:r>
              <w:rPr>
                <w:rFonts w:ascii="宋体" w:hAnsi="宋体" w:hint="eastAsia"/>
                <w:sz w:val="18"/>
                <w:szCs w:val="18"/>
              </w:rPr>
              <w:t>2014.</w:t>
            </w:r>
          </w:p>
          <w:p w:rsidR="00595779" w:rsidRDefault="00FF238E">
            <w:pPr>
              <w:rPr>
                <w:rFonts w:ascii="宋体" w:hAnsi="宋体"/>
                <w:sz w:val="18"/>
                <w:szCs w:val="18"/>
              </w:rPr>
            </w:pPr>
            <w:r>
              <w:rPr>
                <w:rFonts w:ascii="宋体" w:hAnsi="宋体" w:hint="eastAsia"/>
                <w:sz w:val="18"/>
                <w:szCs w:val="18"/>
              </w:rPr>
              <w:t>2</w:t>
            </w:r>
            <w:r>
              <w:rPr>
                <w:rFonts w:ascii="宋体" w:hAnsi="宋体" w:hint="eastAsia"/>
                <w:sz w:val="18"/>
                <w:szCs w:val="18"/>
              </w:rPr>
              <w:t>.</w:t>
            </w:r>
            <w:r>
              <w:rPr>
                <w:rFonts w:ascii="宋体" w:hAnsi="宋体" w:hint="eastAsia"/>
                <w:sz w:val="18"/>
                <w:szCs w:val="18"/>
              </w:rPr>
              <w:t>李</w:t>
            </w:r>
            <w:proofErr w:type="gramStart"/>
            <w:r>
              <w:rPr>
                <w:rFonts w:ascii="宋体" w:hAnsi="宋体" w:hint="eastAsia"/>
                <w:sz w:val="18"/>
                <w:szCs w:val="18"/>
              </w:rPr>
              <w:t>坚</w:t>
            </w:r>
            <w:proofErr w:type="gramEnd"/>
            <w:r>
              <w:rPr>
                <w:rFonts w:ascii="宋体" w:hAnsi="宋体"/>
                <w:sz w:val="18"/>
                <w:szCs w:val="18"/>
              </w:rPr>
              <w:t>主编</w:t>
            </w:r>
            <w:r>
              <w:rPr>
                <w:rFonts w:ascii="宋体" w:hAnsi="宋体" w:hint="eastAsia"/>
                <w:sz w:val="18"/>
                <w:szCs w:val="18"/>
              </w:rPr>
              <w:t>.</w:t>
            </w:r>
            <w:r>
              <w:rPr>
                <w:rFonts w:ascii="宋体" w:hAnsi="宋体" w:hint="eastAsia"/>
                <w:sz w:val="18"/>
                <w:szCs w:val="18"/>
              </w:rPr>
              <w:t>功能木材</w:t>
            </w:r>
            <w:r>
              <w:rPr>
                <w:rFonts w:ascii="宋体" w:hAnsi="宋体" w:hint="eastAsia"/>
                <w:sz w:val="18"/>
                <w:szCs w:val="18"/>
              </w:rPr>
              <w:t>.</w:t>
            </w:r>
            <w:r>
              <w:rPr>
                <w:rFonts w:ascii="宋体" w:hAnsi="宋体" w:hint="eastAsia"/>
                <w:sz w:val="18"/>
                <w:szCs w:val="18"/>
              </w:rPr>
              <w:t>科学出版社，</w:t>
            </w:r>
            <w:r>
              <w:rPr>
                <w:rFonts w:ascii="宋体" w:hAnsi="宋体" w:hint="eastAsia"/>
                <w:sz w:val="18"/>
                <w:szCs w:val="18"/>
              </w:rPr>
              <w:t>2018.</w:t>
            </w:r>
          </w:p>
          <w:p w:rsidR="00595779" w:rsidRDefault="00FF238E">
            <w:pPr>
              <w:rPr>
                <w:rFonts w:ascii="宋体" w:hAnsi="宋体"/>
                <w:sz w:val="18"/>
                <w:szCs w:val="18"/>
              </w:rPr>
            </w:pPr>
            <w:r>
              <w:rPr>
                <w:rFonts w:ascii="宋体" w:hAnsi="宋体" w:hint="eastAsia"/>
                <w:sz w:val="18"/>
                <w:szCs w:val="18"/>
              </w:rPr>
              <w:t>3</w:t>
            </w:r>
            <w:r>
              <w:rPr>
                <w:rFonts w:ascii="宋体" w:hAnsi="宋体" w:hint="eastAsia"/>
                <w:sz w:val="18"/>
                <w:szCs w:val="18"/>
              </w:rPr>
              <w:t>.</w:t>
            </w:r>
            <w:r>
              <w:rPr>
                <w:rFonts w:ascii="宋体" w:hAnsi="宋体" w:hint="eastAsia"/>
                <w:sz w:val="18"/>
                <w:szCs w:val="18"/>
              </w:rPr>
              <w:t>李</w:t>
            </w:r>
            <w:proofErr w:type="gramStart"/>
            <w:r>
              <w:rPr>
                <w:rFonts w:ascii="宋体" w:hAnsi="宋体" w:hint="eastAsia"/>
                <w:sz w:val="18"/>
                <w:szCs w:val="18"/>
              </w:rPr>
              <w:t>坚</w:t>
            </w:r>
            <w:proofErr w:type="gramEnd"/>
            <w:r>
              <w:rPr>
                <w:rFonts w:ascii="宋体" w:hAnsi="宋体"/>
                <w:sz w:val="18"/>
                <w:szCs w:val="18"/>
              </w:rPr>
              <w:t>主编</w:t>
            </w:r>
            <w:r>
              <w:rPr>
                <w:rFonts w:ascii="宋体" w:hAnsi="宋体" w:hint="eastAsia"/>
                <w:sz w:val="18"/>
                <w:szCs w:val="18"/>
              </w:rPr>
              <w:t>.</w:t>
            </w:r>
            <w:r>
              <w:rPr>
                <w:rFonts w:ascii="宋体" w:hAnsi="宋体" w:hint="eastAsia"/>
                <w:sz w:val="18"/>
                <w:szCs w:val="18"/>
              </w:rPr>
              <w:t>木材仿生智能科学引论</w:t>
            </w:r>
            <w:r>
              <w:rPr>
                <w:rFonts w:ascii="宋体" w:hAnsi="宋体" w:hint="eastAsia"/>
                <w:sz w:val="18"/>
                <w:szCs w:val="18"/>
              </w:rPr>
              <w:t>.</w:t>
            </w:r>
            <w:r>
              <w:rPr>
                <w:rFonts w:ascii="宋体" w:hAnsi="宋体" w:hint="eastAsia"/>
                <w:sz w:val="18"/>
                <w:szCs w:val="18"/>
              </w:rPr>
              <w:t>科学出版社，</w:t>
            </w:r>
            <w:r>
              <w:rPr>
                <w:rFonts w:ascii="宋体" w:hAnsi="宋体" w:hint="eastAsia"/>
                <w:sz w:val="18"/>
                <w:szCs w:val="18"/>
              </w:rPr>
              <w:t>2018.</w:t>
            </w:r>
          </w:p>
          <w:p w:rsidR="00595779" w:rsidRDefault="00FF238E">
            <w:pPr>
              <w:rPr>
                <w:rFonts w:ascii="宋体" w:hAnsi="宋体" w:cs="宋体"/>
                <w:b/>
                <w:sz w:val="28"/>
                <w:szCs w:val="28"/>
              </w:rPr>
            </w:pPr>
            <w:r>
              <w:rPr>
                <w:rFonts w:ascii="宋体" w:hAnsi="宋体" w:cs="宋体" w:hint="eastAsia"/>
                <w:b/>
                <w:sz w:val="28"/>
                <w:szCs w:val="28"/>
              </w:rPr>
              <w:t>0</w:t>
            </w:r>
            <w:r>
              <w:rPr>
                <w:rFonts w:ascii="宋体" w:hAnsi="宋体" w:cs="宋体" w:hint="eastAsia"/>
                <w:b/>
                <w:sz w:val="28"/>
                <w:szCs w:val="28"/>
              </w:rPr>
              <w:t>2</w:t>
            </w:r>
            <w:r>
              <w:rPr>
                <w:rFonts w:ascii="宋体" w:hAnsi="宋体" w:cs="宋体" w:hint="eastAsia"/>
                <w:b/>
                <w:sz w:val="28"/>
                <w:szCs w:val="28"/>
              </w:rPr>
              <w:t>林产化学加工工程</w:t>
            </w:r>
          </w:p>
          <w:p w:rsidR="00595779" w:rsidRDefault="00FF238E">
            <w:pPr>
              <w:rPr>
                <w:rFonts w:ascii="宋体" w:hAnsi="宋体"/>
                <w:sz w:val="18"/>
                <w:szCs w:val="18"/>
              </w:rPr>
            </w:pPr>
            <w:r>
              <w:rPr>
                <w:rFonts w:ascii="宋体" w:hAnsi="宋体" w:hint="eastAsia"/>
                <w:sz w:val="18"/>
                <w:szCs w:val="18"/>
              </w:rPr>
              <w:t>1</w:t>
            </w:r>
            <w:r>
              <w:rPr>
                <w:rFonts w:ascii="宋体" w:hAnsi="宋体" w:hint="eastAsia"/>
                <w:sz w:val="18"/>
                <w:szCs w:val="18"/>
              </w:rPr>
              <w:t>.</w:t>
            </w:r>
            <w:r>
              <w:rPr>
                <w:rFonts w:ascii="宋体" w:hAnsi="宋体" w:hint="eastAsia"/>
                <w:sz w:val="18"/>
                <w:szCs w:val="18"/>
              </w:rPr>
              <w:t>刘湘、汪秋安主编</w:t>
            </w:r>
            <w:r>
              <w:rPr>
                <w:rFonts w:ascii="宋体" w:hAnsi="宋体" w:hint="eastAsia"/>
                <w:sz w:val="18"/>
                <w:szCs w:val="18"/>
              </w:rPr>
              <w:t>.</w:t>
            </w:r>
            <w:r>
              <w:rPr>
                <w:rFonts w:ascii="宋体" w:hAnsi="宋体" w:hint="eastAsia"/>
                <w:sz w:val="18"/>
                <w:szCs w:val="18"/>
              </w:rPr>
              <w:t>天然产物化学</w:t>
            </w:r>
            <w:r>
              <w:rPr>
                <w:rFonts w:ascii="宋体" w:hAnsi="宋体" w:hint="eastAsia"/>
                <w:sz w:val="18"/>
                <w:szCs w:val="18"/>
              </w:rPr>
              <w:t>.</w:t>
            </w:r>
            <w:r>
              <w:rPr>
                <w:rFonts w:ascii="宋体" w:hAnsi="宋体" w:hint="eastAsia"/>
                <w:sz w:val="18"/>
                <w:szCs w:val="18"/>
              </w:rPr>
              <w:t>化学工业出版社，</w:t>
            </w:r>
            <w:r>
              <w:rPr>
                <w:rFonts w:ascii="宋体" w:hAnsi="宋体" w:hint="eastAsia"/>
                <w:sz w:val="18"/>
                <w:szCs w:val="18"/>
              </w:rPr>
              <w:t>2010</w:t>
            </w:r>
            <w:r>
              <w:rPr>
                <w:rFonts w:ascii="宋体" w:hAnsi="宋体" w:hint="eastAsia"/>
                <w:sz w:val="18"/>
                <w:szCs w:val="18"/>
              </w:rPr>
              <w:t>；</w:t>
            </w:r>
          </w:p>
          <w:p w:rsidR="00595779" w:rsidRDefault="00FF238E">
            <w:pPr>
              <w:rPr>
                <w:rFonts w:ascii="宋体" w:hAnsi="宋体"/>
                <w:sz w:val="18"/>
                <w:szCs w:val="18"/>
              </w:rPr>
            </w:pPr>
            <w:r>
              <w:rPr>
                <w:rFonts w:ascii="宋体" w:hAnsi="宋体" w:hint="eastAsia"/>
                <w:sz w:val="18"/>
                <w:szCs w:val="18"/>
              </w:rPr>
              <w:t>2</w:t>
            </w:r>
            <w:r>
              <w:rPr>
                <w:rFonts w:ascii="宋体" w:hAnsi="宋体" w:hint="eastAsia"/>
                <w:sz w:val="18"/>
                <w:szCs w:val="18"/>
              </w:rPr>
              <w:t>.</w:t>
            </w:r>
            <w:proofErr w:type="gramStart"/>
            <w:r>
              <w:rPr>
                <w:rFonts w:ascii="宋体" w:hAnsi="宋体"/>
                <w:sz w:val="18"/>
                <w:szCs w:val="18"/>
              </w:rPr>
              <w:t>徐任生</w:t>
            </w:r>
            <w:proofErr w:type="gramEnd"/>
            <w:r>
              <w:rPr>
                <w:rFonts w:ascii="宋体" w:hAnsi="宋体"/>
                <w:sz w:val="18"/>
                <w:szCs w:val="18"/>
              </w:rPr>
              <w:t>主编</w:t>
            </w:r>
            <w:r>
              <w:rPr>
                <w:rFonts w:ascii="宋体" w:hAnsi="宋体" w:hint="eastAsia"/>
                <w:sz w:val="18"/>
                <w:szCs w:val="18"/>
              </w:rPr>
              <w:t>.</w:t>
            </w:r>
            <w:r>
              <w:rPr>
                <w:rFonts w:ascii="宋体" w:hAnsi="宋体"/>
                <w:sz w:val="18"/>
                <w:szCs w:val="18"/>
              </w:rPr>
              <w:t>天然产物化学</w:t>
            </w:r>
            <w:r>
              <w:rPr>
                <w:rFonts w:ascii="宋体" w:hAnsi="宋体" w:hint="eastAsia"/>
                <w:sz w:val="18"/>
                <w:szCs w:val="18"/>
              </w:rPr>
              <w:t>（第二版）</w:t>
            </w:r>
            <w:r>
              <w:rPr>
                <w:rFonts w:ascii="宋体" w:hAnsi="宋体" w:hint="eastAsia"/>
                <w:sz w:val="18"/>
                <w:szCs w:val="18"/>
              </w:rPr>
              <w:t>.</w:t>
            </w:r>
            <w:r>
              <w:rPr>
                <w:rFonts w:ascii="宋体" w:hAnsi="宋体" w:hint="eastAsia"/>
                <w:sz w:val="18"/>
                <w:szCs w:val="18"/>
              </w:rPr>
              <w:t>科学出版社，</w:t>
            </w:r>
            <w:r>
              <w:rPr>
                <w:rFonts w:ascii="宋体" w:hAnsi="宋体" w:hint="eastAsia"/>
                <w:sz w:val="18"/>
                <w:szCs w:val="18"/>
              </w:rPr>
              <w:t>2004.</w:t>
            </w:r>
          </w:p>
          <w:p w:rsidR="00595779" w:rsidRDefault="00FF238E">
            <w:pPr>
              <w:numPr>
                <w:ilvl w:val="0"/>
                <w:numId w:val="1"/>
              </w:numPr>
              <w:ind w:leftChars="-250" w:left="-525"/>
              <w:jc w:val="left"/>
              <w:rPr>
                <w:rFonts w:ascii="宋体" w:hAnsi="宋体" w:cs="宋体"/>
                <w:b/>
                <w:sz w:val="28"/>
                <w:szCs w:val="28"/>
              </w:rPr>
            </w:pPr>
            <w:r>
              <w:rPr>
                <w:rFonts w:ascii="宋体" w:hAnsi="宋体" w:cs="宋体" w:hint="eastAsia"/>
                <w:b/>
                <w:sz w:val="28"/>
                <w:szCs w:val="28"/>
              </w:rPr>
              <w:t xml:space="preserve"> </w:t>
            </w:r>
            <w:r>
              <w:rPr>
                <w:rFonts w:ascii="宋体" w:hAnsi="宋体" w:cs="宋体" w:hint="eastAsia"/>
                <w:b/>
                <w:sz w:val="28"/>
                <w:szCs w:val="28"/>
              </w:rPr>
              <w:t>0</w:t>
            </w:r>
            <w:r>
              <w:rPr>
                <w:rFonts w:ascii="宋体" w:hAnsi="宋体" w:cs="宋体" w:hint="eastAsia"/>
                <w:b/>
                <w:sz w:val="28"/>
                <w:szCs w:val="28"/>
              </w:rPr>
              <w:t>3</w:t>
            </w:r>
            <w:r>
              <w:rPr>
                <w:rFonts w:ascii="宋体" w:hAnsi="宋体" w:cs="宋体" w:hint="eastAsia"/>
                <w:b/>
                <w:sz w:val="28"/>
                <w:szCs w:val="28"/>
              </w:rPr>
              <w:t>家具设计与</w:t>
            </w:r>
            <w:r>
              <w:rPr>
                <w:rFonts w:ascii="宋体" w:hAnsi="宋体" w:cs="宋体" w:hint="eastAsia"/>
                <w:b/>
                <w:sz w:val="28"/>
                <w:szCs w:val="28"/>
              </w:rPr>
              <w:t>工程</w:t>
            </w:r>
          </w:p>
          <w:p w:rsidR="00595779" w:rsidRDefault="00FF238E">
            <w:pPr>
              <w:rPr>
                <w:rFonts w:ascii="宋体" w:hAnsi="宋体"/>
                <w:sz w:val="18"/>
                <w:szCs w:val="18"/>
              </w:rPr>
            </w:pPr>
            <w:r>
              <w:rPr>
                <w:rFonts w:ascii="宋体" w:hAnsi="宋体" w:hint="eastAsia"/>
                <w:sz w:val="18"/>
                <w:szCs w:val="18"/>
              </w:rPr>
              <w:t>1.</w:t>
            </w:r>
            <w:hyperlink r:id="rId6" w:tgtFrame="_blank" w:tooltip="更多同作者相关图书" w:history="1">
              <w:proofErr w:type="gramStart"/>
              <w:r>
                <w:rPr>
                  <w:rFonts w:ascii="宋体" w:hAnsi="宋体" w:hint="eastAsia"/>
                  <w:sz w:val="18"/>
                  <w:szCs w:val="18"/>
                </w:rPr>
                <w:t>张求慧</w:t>
              </w:r>
              <w:proofErr w:type="gramEnd"/>
            </w:hyperlink>
            <w:r>
              <w:rPr>
                <w:rFonts w:ascii="宋体" w:hAnsi="宋体" w:hint="eastAsia"/>
                <w:sz w:val="18"/>
                <w:szCs w:val="18"/>
              </w:rPr>
              <w:t>，</w:t>
            </w:r>
            <w:hyperlink r:id="rId7" w:tgtFrame="_blank" w:tooltip="更多同作者相关图书" w:history="1">
              <w:r>
                <w:rPr>
                  <w:rFonts w:ascii="宋体" w:hAnsi="宋体" w:hint="eastAsia"/>
                  <w:sz w:val="18"/>
                  <w:szCs w:val="18"/>
                </w:rPr>
                <w:t>钱桦</w:t>
              </w:r>
            </w:hyperlink>
            <w:r>
              <w:rPr>
                <w:rFonts w:ascii="宋体" w:hAnsi="宋体" w:hint="eastAsia"/>
                <w:sz w:val="18"/>
                <w:szCs w:val="18"/>
              </w:rPr>
              <w:t>编</w:t>
            </w:r>
            <w:r>
              <w:rPr>
                <w:rFonts w:ascii="宋体" w:hAnsi="宋体" w:hint="eastAsia"/>
                <w:sz w:val="18"/>
                <w:szCs w:val="18"/>
              </w:rPr>
              <w:t>.</w:t>
            </w:r>
            <w:r>
              <w:rPr>
                <w:rFonts w:ascii="宋体" w:hAnsi="宋体" w:hint="eastAsia"/>
                <w:sz w:val="18"/>
                <w:szCs w:val="18"/>
              </w:rPr>
              <w:t>家具材料学</w:t>
            </w:r>
            <w:r>
              <w:rPr>
                <w:rFonts w:ascii="宋体" w:hAnsi="宋体" w:hint="eastAsia"/>
                <w:sz w:val="18"/>
                <w:szCs w:val="18"/>
              </w:rPr>
              <w:t>.</w:t>
            </w:r>
            <w:r>
              <w:rPr>
                <w:rFonts w:ascii="宋体" w:hAnsi="宋体" w:hint="eastAsia"/>
                <w:sz w:val="18"/>
                <w:szCs w:val="18"/>
              </w:rPr>
              <w:t>中国林业出版社，</w:t>
            </w:r>
            <w:r>
              <w:rPr>
                <w:rFonts w:ascii="宋体" w:hAnsi="宋体" w:hint="eastAsia"/>
                <w:sz w:val="18"/>
                <w:szCs w:val="18"/>
              </w:rPr>
              <w:t>2012</w:t>
            </w:r>
          </w:p>
          <w:p w:rsidR="00595779" w:rsidRDefault="00FF238E">
            <w:pPr>
              <w:rPr>
                <w:rFonts w:ascii="宋体" w:hAnsi="宋体"/>
                <w:sz w:val="18"/>
                <w:szCs w:val="18"/>
              </w:rPr>
            </w:pPr>
            <w:r>
              <w:rPr>
                <w:rFonts w:ascii="宋体" w:hAnsi="宋体" w:hint="eastAsia"/>
                <w:sz w:val="18"/>
                <w:szCs w:val="18"/>
              </w:rPr>
              <w:lastRenderedPageBreak/>
              <w:t>2.</w:t>
            </w:r>
            <w:r>
              <w:rPr>
                <w:rFonts w:ascii="宋体" w:hAnsi="宋体" w:hint="eastAsia"/>
                <w:sz w:val="18"/>
                <w:szCs w:val="18"/>
              </w:rPr>
              <w:t>郑宏奎主编</w:t>
            </w:r>
            <w:r>
              <w:rPr>
                <w:rFonts w:ascii="宋体" w:hAnsi="宋体" w:hint="eastAsia"/>
                <w:sz w:val="18"/>
                <w:szCs w:val="18"/>
              </w:rPr>
              <w:t>.</w:t>
            </w:r>
            <w:r>
              <w:rPr>
                <w:rFonts w:ascii="宋体" w:hAnsi="宋体" w:hint="eastAsia"/>
                <w:sz w:val="18"/>
                <w:szCs w:val="18"/>
              </w:rPr>
              <w:t>室内及家具材料学</w:t>
            </w:r>
            <w:r>
              <w:rPr>
                <w:rFonts w:ascii="宋体" w:hAnsi="宋体" w:hint="eastAsia"/>
                <w:sz w:val="18"/>
                <w:szCs w:val="18"/>
              </w:rPr>
              <w:t>.</w:t>
            </w:r>
            <w:r>
              <w:rPr>
                <w:rFonts w:ascii="宋体" w:hAnsi="宋体" w:hint="eastAsia"/>
                <w:sz w:val="18"/>
                <w:szCs w:val="18"/>
              </w:rPr>
              <w:t>中国林业出版社，</w:t>
            </w:r>
            <w:r>
              <w:rPr>
                <w:rFonts w:ascii="宋体" w:hAnsi="宋体" w:hint="eastAsia"/>
                <w:sz w:val="18"/>
                <w:szCs w:val="18"/>
              </w:rPr>
              <w:t>2002</w:t>
            </w:r>
          </w:p>
          <w:p w:rsidR="00595779" w:rsidRDefault="00FF238E">
            <w:pPr>
              <w:rPr>
                <w:rFonts w:ascii="宋体" w:hAnsi="宋体" w:cs="宋体"/>
                <w:b/>
                <w:sz w:val="28"/>
                <w:szCs w:val="28"/>
              </w:rPr>
            </w:pPr>
            <w:r>
              <w:rPr>
                <w:rFonts w:ascii="宋体" w:hAnsi="宋体" w:cs="宋体" w:hint="eastAsia"/>
                <w:b/>
                <w:sz w:val="28"/>
                <w:szCs w:val="28"/>
              </w:rPr>
              <w:t>0</w:t>
            </w:r>
            <w:r>
              <w:rPr>
                <w:rFonts w:ascii="宋体" w:hAnsi="宋体" w:cs="宋体" w:hint="eastAsia"/>
                <w:b/>
                <w:sz w:val="28"/>
                <w:szCs w:val="28"/>
              </w:rPr>
              <w:t>4</w:t>
            </w:r>
            <w:r>
              <w:rPr>
                <w:rFonts w:ascii="宋体" w:hAnsi="宋体" w:cs="宋体" w:hint="eastAsia"/>
                <w:b/>
                <w:sz w:val="28"/>
                <w:szCs w:val="28"/>
              </w:rPr>
              <w:t>生物质能源与材料</w:t>
            </w:r>
          </w:p>
          <w:p w:rsidR="00595779" w:rsidRDefault="00FF238E">
            <w:pPr>
              <w:rPr>
                <w:rFonts w:ascii="宋体" w:hAnsi="Calibri" w:cs="宋体"/>
                <w:color w:val="404040"/>
                <w:kern w:val="0"/>
                <w:sz w:val="18"/>
                <w:szCs w:val="18"/>
                <w:lang w:bidi="ar"/>
              </w:rPr>
            </w:pPr>
            <w:r>
              <w:rPr>
                <w:rFonts w:ascii="宋体" w:hAnsi="Calibri" w:cs="宋体" w:hint="eastAsia"/>
                <w:color w:val="404040"/>
                <w:kern w:val="0"/>
                <w:sz w:val="18"/>
                <w:szCs w:val="18"/>
                <w:lang w:bidi="ar"/>
              </w:rPr>
              <w:t>姚玉英等</w:t>
            </w:r>
            <w:r>
              <w:rPr>
                <w:rFonts w:ascii="宋体" w:hAnsi="Calibri" w:cs="宋体" w:hint="eastAsia"/>
                <w:color w:val="404040"/>
                <w:kern w:val="0"/>
                <w:sz w:val="18"/>
                <w:szCs w:val="18"/>
                <w:lang w:bidi="ar"/>
              </w:rPr>
              <w:t>.</w:t>
            </w:r>
            <w:r>
              <w:rPr>
                <w:rFonts w:ascii="宋体" w:hAnsi="Calibri" w:cs="宋体" w:hint="eastAsia"/>
                <w:color w:val="404040"/>
                <w:kern w:val="0"/>
                <w:sz w:val="18"/>
                <w:szCs w:val="18"/>
                <w:lang w:bidi="ar"/>
              </w:rPr>
              <w:t>化工原理（上下</w:t>
            </w:r>
            <w:proofErr w:type="gramStart"/>
            <w:r>
              <w:rPr>
                <w:rFonts w:ascii="宋体" w:hAnsi="Calibri" w:cs="宋体" w:hint="eastAsia"/>
                <w:color w:val="404040"/>
                <w:kern w:val="0"/>
                <w:sz w:val="18"/>
                <w:szCs w:val="18"/>
                <w:lang w:bidi="ar"/>
              </w:rPr>
              <w:t>册</w:t>
            </w:r>
            <w:proofErr w:type="gramEnd"/>
            <w:r>
              <w:rPr>
                <w:rFonts w:ascii="宋体" w:hAnsi="Calibri" w:cs="宋体" w:hint="eastAsia"/>
                <w:color w:val="404040"/>
                <w:kern w:val="0"/>
                <w:sz w:val="18"/>
                <w:szCs w:val="18"/>
                <w:lang w:bidi="ar"/>
              </w:rPr>
              <w:t>）（第</w:t>
            </w:r>
            <w:r>
              <w:rPr>
                <w:rFonts w:ascii="宋体" w:hAnsi="Calibri" w:cs="宋体" w:hint="eastAsia"/>
                <w:color w:val="404040"/>
                <w:kern w:val="0"/>
                <w:sz w:val="18"/>
                <w:szCs w:val="18"/>
                <w:lang w:bidi="ar"/>
              </w:rPr>
              <w:t>3</w:t>
            </w:r>
            <w:r>
              <w:rPr>
                <w:rFonts w:ascii="宋体" w:hAnsi="Calibri" w:cs="宋体" w:hint="eastAsia"/>
                <w:color w:val="404040"/>
                <w:kern w:val="0"/>
                <w:sz w:val="18"/>
                <w:szCs w:val="18"/>
                <w:lang w:bidi="ar"/>
              </w:rPr>
              <w:t>版）</w:t>
            </w:r>
            <w:r>
              <w:rPr>
                <w:rFonts w:ascii="宋体" w:hAnsi="Calibri" w:cs="宋体" w:hint="eastAsia"/>
                <w:color w:val="404040"/>
                <w:kern w:val="0"/>
                <w:sz w:val="18"/>
                <w:szCs w:val="18"/>
                <w:lang w:bidi="ar"/>
              </w:rPr>
              <w:t>.</w:t>
            </w:r>
            <w:r>
              <w:rPr>
                <w:rFonts w:ascii="宋体" w:hAnsi="Calibri" w:cs="宋体" w:hint="eastAsia"/>
                <w:color w:val="404040"/>
                <w:kern w:val="0"/>
                <w:sz w:val="18"/>
                <w:szCs w:val="18"/>
                <w:lang w:bidi="ar"/>
              </w:rPr>
              <w:t>天津大学出版社</w:t>
            </w:r>
          </w:p>
          <w:p w:rsidR="00595779" w:rsidRDefault="00595779">
            <w:pPr>
              <w:spacing w:line="360" w:lineRule="exact"/>
              <w:jc w:val="left"/>
              <w:rPr>
                <w:rFonts w:ascii="宋体" w:hAnsi="宋体" w:cs="宋体"/>
                <w:b/>
                <w:sz w:val="28"/>
                <w:szCs w:val="28"/>
              </w:rPr>
            </w:pPr>
          </w:p>
          <w:p w:rsidR="00595779" w:rsidRDefault="00FF238E">
            <w:pPr>
              <w:spacing w:line="360" w:lineRule="exact"/>
              <w:jc w:val="left"/>
              <w:rPr>
                <w:rFonts w:ascii="宋体" w:hAnsi="Calibri" w:cs="宋体"/>
                <w:color w:val="404040"/>
                <w:kern w:val="0"/>
                <w:sz w:val="18"/>
                <w:szCs w:val="18"/>
                <w:lang w:bidi="ar"/>
              </w:rPr>
            </w:pPr>
            <w:r>
              <w:rPr>
                <w:rFonts w:ascii="宋体" w:hAnsi="宋体" w:cs="宋体" w:hint="eastAsia"/>
                <w:b/>
                <w:sz w:val="28"/>
                <w:szCs w:val="28"/>
              </w:rPr>
              <w:t>0</w:t>
            </w:r>
            <w:r>
              <w:rPr>
                <w:rFonts w:ascii="宋体" w:hAnsi="宋体" w:cs="宋体" w:hint="eastAsia"/>
                <w:b/>
                <w:sz w:val="28"/>
                <w:szCs w:val="28"/>
              </w:rPr>
              <w:t xml:space="preserve">5 </w:t>
            </w:r>
            <w:r>
              <w:rPr>
                <w:rFonts w:ascii="宋体" w:hAnsi="宋体" w:cs="宋体" w:hint="eastAsia"/>
                <w:b/>
                <w:sz w:val="28"/>
                <w:szCs w:val="28"/>
              </w:rPr>
              <w:t>森林工程</w:t>
            </w:r>
          </w:p>
          <w:p w:rsidR="00595779" w:rsidRDefault="00FF238E">
            <w:pPr>
              <w:numPr>
                <w:ilvl w:val="0"/>
                <w:numId w:val="2"/>
              </w:numPr>
              <w:rPr>
                <w:rFonts w:ascii="宋体" w:hAnsi="宋体"/>
                <w:sz w:val="18"/>
                <w:szCs w:val="18"/>
              </w:rPr>
            </w:pPr>
            <w:r>
              <w:rPr>
                <w:rFonts w:ascii="宋体" w:hAnsi="宋体"/>
                <w:sz w:val="18"/>
                <w:szCs w:val="18"/>
              </w:rPr>
              <w:t>赵康编</w:t>
            </w:r>
            <w:r>
              <w:rPr>
                <w:rFonts w:ascii="宋体" w:hAnsi="宋体" w:hint="eastAsia"/>
                <w:sz w:val="18"/>
                <w:szCs w:val="18"/>
              </w:rPr>
              <w:t>，</w:t>
            </w:r>
            <w:r>
              <w:rPr>
                <w:rFonts w:ascii="宋体" w:hAnsi="宋体"/>
                <w:sz w:val="18"/>
                <w:szCs w:val="18"/>
              </w:rPr>
              <w:t>木材生产技术与森林环境保护</w:t>
            </w:r>
            <w:r>
              <w:rPr>
                <w:rFonts w:ascii="宋体" w:hAnsi="宋体" w:hint="eastAsia"/>
                <w:sz w:val="18"/>
                <w:szCs w:val="18"/>
              </w:rPr>
              <w:t>[M]</w:t>
            </w:r>
            <w:r>
              <w:rPr>
                <w:rFonts w:ascii="宋体" w:hAnsi="宋体"/>
                <w:sz w:val="18"/>
                <w:szCs w:val="18"/>
              </w:rPr>
              <w:t xml:space="preserve"> </w:t>
            </w:r>
            <w:r>
              <w:rPr>
                <w:rFonts w:ascii="宋体" w:hAnsi="宋体"/>
                <w:sz w:val="18"/>
                <w:szCs w:val="18"/>
              </w:rPr>
              <w:t>中国林业出版社</w:t>
            </w:r>
            <w:r>
              <w:rPr>
                <w:rFonts w:ascii="宋体" w:hAnsi="宋体" w:hint="eastAsia"/>
                <w:sz w:val="18"/>
                <w:szCs w:val="18"/>
              </w:rPr>
              <w:t>，</w:t>
            </w:r>
            <w:r>
              <w:rPr>
                <w:rFonts w:ascii="宋体" w:hAnsi="宋体"/>
                <w:sz w:val="18"/>
                <w:szCs w:val="18"/>
              </w:rPr>
              <w:t>2016</w:t>
            </w:r>
          </w:p>
          <w:p w:rsidR="00595779" w:rsidRDefault="00FF238E">
            <w:pPr>
              <w:numPr>
                <w:ilvl w:val="0"/>
                <w:numId w:val="2"/>
              </w:numPr>
              <w:rPr>
                <w:rFonts w:ascii="宋体" w:hAnsi="宋体"/>
                <w:sz w:val="18"/>
                <w:szCs w:val="18"/>
              </w:rPr>
            </w:pPr>
            <w:r>
              <w:rPr>
                <w:rFonts w:ascii="宋体" w:hAnsi="宋体" w:hint="eastAsia"/>
                <w:sz w:val="18"/>
                <w:szCs w:val="18"/>
              </w:rPr>
              <w:t>周新年，工程索道与悬索桥（第</w:t>
            </w:r>
            <w:r>
              <w:rPr>
                <w:rFonts w:ascii="宋体" w:hAnsi="宋体" w:hint="eastAsia"/>
                <w:sz w:val="18"/>
                <w:szCs w:val="18"/>
              </w:rPr>
              <w:t>1</w:t>
            </w:r>
            <w:r>
              <w:rPr>
                <w:rFonts w:ascii="宋体" w:hAnsi="宋体" w:hint="eastAsia"/>
                <w:sz w:val="18"/>
                <w:szCs w:val="18"/>
              </w:rPr>
              <w:t>版）</w:t>
            </w:r>
            <w:r>
              <w:rPr>
                <w:rFonts w:ascii="宋体" w:hAnsi="宋体" w:hint="eastAsia"/>
                <w:sz w:val="18"/>
                <w:szCs w:val="18"/>
              </w:rPr>
              <w:t xml:space="preserve">[M] </w:t>
            </w:r>
            <w:r>
              <w:rPr>
                <w:rFonts w:ascii="宋体" w:hAnsi="宋体" w:hint="eastAsia"/>
                <w:sz w:val="18"/>
                <w:szCs w:val="18"/>
              </w:rPr>
              <w:t>人民交通出版社，</w:t>
            </w:r>
            <w:r>
              <w:rPr>
                <w:rFonts w:ascii="宋体" w:hAnsi="宋体" w:hint="eastAsia"/>
                <w:sz w:val="18"/>
                <w:szCs w:val="18"/>
              </w:rPr>
              <w:t>2013</w:t>
            </w:r>
          </w:p>
          <w:p w:rsidR="00595779" w:rsidRDefault="00FF238E">
            <w:pPr>
              <w:numPr>
                <w:ilvl w:val="0"/>
                <w:numId w:val="1"/>
              </w:numPr>
              <w:ind w:leftChars="-250" w:left="-525"/>
              <w:rPr>
                <w:rFonts w:ascii="宋体" w:hAnsi="宋体" w:cs="宋体"/>
                <w:b/>
                <w:sz w:val="28"/>
                <w:szCs w:val="28"/>
              </w:rPr>
            </w:pPr>
            <w:r>
              <w:rPr>
                <w:rFonts w:ascii="宋体" w:hAnsi="宋体" w:cs="宋体" w:hint="eastAsia"/>
                <w:b/>
                <w:sz w:val="28"/>
                <w:szCs w:val="28"/>
              </w:rPr>
              <w:t>0</w:t>
            </w:r>
            <w:r>
              <w:rPr>
                <w:rFonts w:ascii="宋体" w:hAnsi="宋体" w:cs="宋体" w:hint="eastAsia"/>
                <w:b/>
                <w:sz w:val="28"/>
                <w:szCs w:val="28"/>
              </w:rPr>
              <w:t xml:space="preserve">6 </w:t>
            </w:r>
            <w:r>
              <w:rPr>
                <w:rFonts w:ascii="宋体" w:hAnsi="宋体" w:cs="宋体" w:hint="eastAsia"/>
                <w:b/>
                <w:sz w:val="28"/>
                <w:szCs w:val="28"/>
              </w:rPr>
              <w:t>林业装备与信息化</w:t>
            </w:r>
          </w:p>
          <w:p w:rsidR="00595779" w:rsidRDefault="00FF238E">
            <w:pPr>
              <w:rPr>
                <w:rFonts w:ascii="宋体" w:hAnsi="宋体"/>
                <w:sz w:val="18"/>
                <w:szCs w:val="18"/>
              </w:rPr>
            </w:pPr>
            <w:r>
              <w:rPr>
                <w:rFonts w:ascii="宋体" w:hAnsi="宋体"/>
                <w:sz w:val="18"/>
                <w:szCs w:val="18"/>
              </w:rPr>
              <w:t>赵尘</w:t>
            </w:r>
            <w:r>
              <w:rPr>
                <w:rFonts w:ascii="宋体" w:hAnsi="宋体" w:hint="eastAsia"/>
                <w:sz w:val="18"/>
                <w:szCs w:val="18"/>
              </w:rPr>
              <w:t>，</w:t>
            </w:r>
            <w:r>
              <w:rPr>
                <w:rFonts w:ascii="宋体" w:hAnsi="宋体"/>
                <w:sz w:val="18"/>
                <w:szCs w:val="18"/>
              </w:rPr>
              <w:t>森林工程导论</w:t>
            </w:r>
            <w:r>
              <w:rPr>
                <w:rFonts w:ascii="宋体" w:hAnsi="宋体" w:hint="eastAsia"/>
                <w:sz w:val="18"/>
                <w:szCs w:val="18"/>
              </w:rPr>
              <w:t>，</w:t>
            </w:r>
            <w:hyperlink r:id="rId8" w:tgtFrame="_blank" w:history="1">
              <w:r>
                <w:rPr>
                  <w:rFonts w:ascii="宋体" w:hAnsi="宋体"/>
                  <w:sz w:val="18"/>
                  <w:szCs w:val="18"/>
                </w:rPr>
                <w:t>中国林业出版社</w:t>
              </w:r>
            </w:hyperlink>
            <w:r>
              <w:rPr>
                <w:rFonts w:ascii="宋体" w:hAnsi="宋体"/>
                <w:sz w:val="18"/>
                <w:szCs w:val="18"/>
              </w:rPr>
              <w:t>，出版时间</w:t>
            </w:r>
            <w:r>
              <w:rPr>
                <w:rFonts w:ascii="宋体" w:hAnsi="宋体" w:hint="eastAsia"/>
                <w:sz w:val="18"/>
                <w:szCs w:val="18"/>
              </w:rPr>
              <w:t>：</w:t>
            </w:r>
            <w:r>
              <w:rPr>
                <w:rFonts w:ascii="宋体" w:hAnsi="宋体"/>
                <w:sz w:val="18"/>
                <w:szCs w:val="18"/>
              </w:rPr>
              <w:t>2018</w:t>
            </w:r>
            <w:r>
              <w:rPr>
                <w:rFonts w:ascii="宋体" w:hAnsi="宋体"/>
                <w:sz w:val="18"/>
                <w:szCs w:val="18"/>
              </w:rPr>
              <w:t>年</w:t>
            </w:r>
            <w:r>
              <w:rPr>
                <w:rFonts w:ascii="宋体" w:hAnsi="宋体"/>
                <w:sz w:val="18"/>
                <w:szCs w:val="18"/>
              </w:rPr>
              <w:t>08</w:t>
            </w:r>
            <w:r>
              <w:rPr>
                <w:rFonts w:ascii="宋体" w:hAnsi="宋体"/>
                <w:sz w:val="18"/>
                <w:szCs w:val="18"/>
              </w:rPr>
              <w:t>月</w:t>
            </w:r>
            <w:r>
              <w:rPr>
                <w:rFonts w:ascii="宋体" w:hAnsi="宋体"/>
                <w:sz w:val="18"/>
                <w:szCs w:val="18"/>
              </w:rPr>
              <w:t> </w:t>
            </w:r>
          </w:p>
          <w:p w:rsidR="00595779" w:rsidRDefault="00595779">
            <w:pPr>
              <w:numPr>
                <w:ilvl w:val="0"/>
                <w:numId w:val="1"/>
              </w:numPr>
              <w:ind w:leftChars="-250" w:left="-525"/>
              <w:rPr>
                <w:rFonts w:ascii="宋体" w:hAnsi="宋体" w:cs="宋体"/>
                <w:b/>
                <w:sz w:val="28"/>
                <w:szCs w:val="28"/>
              </w:rPr>
            </w:pPr>
          </w:p>
          <w:p w:rsidR="00595779" w:rsidRDefault="00595779">
            <w:pPr>
              <w:numPr>
                <w:ilvl w:val="0"/>
                <w:numId w:val="1"/>
              </w:numPr>
              <w:ind w:leftChars="-250" w:left="-525"/>
              <w:jc w:val="left"/>
              <w:rPr>
                <w:rFonts w:ascii="宋体" w:hAnsi="宋体" w:cs="宋体"/>
                <w:b/>
                <w:sz w:val="28"/>
                <w:szCs w:val="28"/>
              </w:rPr>
            </w:pPr>
          </w:p>
          <w:p w:rsidR="00595779" w:rsidRDefault="00595779">
            <w:pPr>
              <w:rPr>
                <w:rFonts w:ascii="宋体" w:hAnsi="宋体"/>
                <w:sz w:val="18"/>
                <w:szCs w:val="18"/>
              </w:rPr>
            </w:pPr>
          </w:p>
          <w:p w:rsidR="00595779" w:rsidRDefault="00595779">
            <w:pPr>
              <w:rPr>
                <w:rFonts w:ascii="宋体" w:hAnsi="宋体"/>
                <w:sz w:val="18"/>
                <w:szCs w:val="18"/>
              </w:rPr>
            </w:pPr>
          </w:p>
          <w:p w:rsidR="00595779" w:rsidRDefault="00595779">
            <w:pPr>
              <w:rPr>
                <w:rFonts w:ascii="华文仿宋" w:eastAsia="华文仿宋" w:hAnsi="华文仿宋"/>
                <w:sz w:val="18"/>
                <w:szCs w:val="18"/>
              </w:rPr>
            </w:pPr>
          </w:p>
          <w:p w:rsidR="00595779" w:rsidRDefault="00595779">
            <w:pPr>
              <w:rPr>
                <w:rFonts w:ascii="华文仿宋" w:eastAsia="华文仿宋" w:hAnsi="华文仿宋"/>
                <w:sz w:val="18"/>
                <w:szCs w:val="18"/>
              </w:rPr>
            </w:pPr>
          </w:p>
          <w:p w:rsidR="00595779" w:rsidRDefault="00FF238E">
            <w:pPr>
              <w:tabs>
                <w:tab w:val="left" w:pos="5186"/>
              </w:tabs>
              <w:jc w:val="left"/>
              <w:rPr>
                <w:sz w:val="18"/>
                <w:szCs w:val="18"/>
              </w:rPr>
            </w:pPr>
            <w:r>
              <w:rPr>
                <w:rFonts w:ascii="华文仿宋" w:eastAsia="华文仿宋" w:hAnsi="华文仿宋" w:hint="eastAsia"/>
                <w:sz w:val="18"/>
                <w:szCs w:val="18"/>
              </w:rPr>
              <w:tab/>
            </w:r>
          </w:p>
        </w:tc>
      </w:tr>
    </w:tbl>
    <w:p w:rsidR="00595779" w:rsidRDefault="00595779"/>
    <w:p w:rsidR="00595779" w:rsidRDefault="00595779"/>
    <w:p w:rsidR="00595779" w:rsidRDefault="00595779">
      <w:pPr>
        <w:rPr>
          <w:rFonts w:ascii="宋体" w:hAnsi="宋体" w:cs="宋体"/>
          <w:b/>
          <w:sz w:val="28"/>
          <w:szCs w:val="28"/>
        </w:rPr>
      </w:pPr>
    </w:p>
    <w:sectPr w:rsidR="005957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26AE07"/>
    <w:multiLevelType w:val="singleLevel"/>
    <w:tmpl w:val="4326AE07"/>
    <w:lvl w:ilvl="0">
      <w:start w:val="3"/>
      <w:numFmt w:val="decimal"/>
      <w:suff w:val="nothing"/>
      <w:lvlText w:val="%1、"/>
      <w:lvlJc w:val="left"/>
    </w:lvl>
  </w:abstractNum>
  <w:abstractNum w:abstractNumId="1" w15:restartNumberingAfterBreak="0">
    <w:nsid w:val="574063D0"/>
    <w:multiLevelType w:val="singleLevel"/>
    <w:tmpl w:val="574063D0"/>
    <w:lvl w:ilvl="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779"/>
    <w:rsid w:val="00595779"/>
    <w:rsid w:val="00FF238E"/>
    <w:rsid w:val="013F0F81"/>
    <w:rsid w:val="04E33E82"/>
    <w:rsid w:val="0A910C84"/>
    <w:rsid w:val="0DB666B3"/>
    <w:rsid w:val="0EFF06BE"/>
    <w:rsid w:val="109655A7"/>
    <w:rsid w:val="170B4447"/>
    <w:rsid w:val="17B1467D"/>
    <w:rsid w:val="1A6F51CB"/>
    <w:rsid w:val="1CC26358"/>
    <w:rsid w:val="215E7BA7"/>
    <w:rsid w:val="23145FBC"/>
    <w:rsid w:val="237F451D"/>
    <w:rsid w:val="245C3C5B"/>
    <w:rsid w:val="26B9069B"/>
    <w:rsid w:val="2754465E"/>
    <w:rsid w:val="28FA7AB2"/>
    <w:rsid w:val="2A0552F1"/>
    <w:rsid w:val="2BA47DCD"/>
    <w:rsid w:val="30436698"/>
    <w:rsid w:val="307A495F"/>
    <w:rsid w:val="32FB15CC"/>
    <w:rsid w:val="38D67910"/>
    <w:rsid w:val="3BAC27A9"/>
    <w:rsid w:val="3D8A3E9E"/>
    <w:rsid w:val="3DEA7081"/>
    <w:rsid w:val="4478026A"/>
    <w:rsid w:val="48EF5232"/>
    <w:rsid w:val="4BD218D8"/>
    <w:rsid w:val="4E0E7D0D"/>
    <w:rsid w:val="50755107"/>
    <w:rsid w:val="524F6A06"/>
    <w:rsid w:val="52843C02"/>
    <w:rsid w:val="548D6173"/>
    <w:rsid w:val="58C17B9F"/>
    <w:rsid w:val="5B2C3641"/>
    <w:rsid w:val="5BAC56BA"/>
    <w:rsid w:val="61B2336B"/>
    <w:rsid w:val="67B76AB7"/>
    <w:rsid w:val="67B7762E"/>
    <w:rsid w:val="7108119A"/>
    <w:rsid w:val="743222E9"/>
    <w:rsid w:val="743D5FEE"/>
    <w:rsid w:val="785B410D"/>
    <w:rsid w:val="7A074554"/>
    <w:rsid w:val="7B3922A9"/>
    <w:rsid w:val="7CD67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E823D6-7911-48C8-BA8B-2F86A0CFF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pPr>
      <w:ind w:firstLineChars="200" w:firstLine="420"/>
    </w:pPr>
  </w:style>
  <w:style w:type="paragraph" w:customStyle="1" w:styleId="msolistparagraph0">
    <w:name w:val="msolistparagraph"/>
    <w:basedOn w:val="a"/>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earch.dangdang.com/?key3=%D6%D0%B9%FA%C1%D6%D2%B5%B3%F6%B0%E6%C9%E7&amp;medium=01&amp;category_path=01.00.00.00.00.00" TargetMode="External"/><Relationship Id="rId3" Type="http://schemas.openxmlformats.org/officeDocument/2006/relationships/styles" Target="styles.xml"/><Relationship Id="rId7" Type="http://schemas.openxmlformats.org/officeDocument/2006/relationships/hyperlink" Target="http://www.taoshu.com/author_%e9%92%b1%e6%a1%a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aoshu.com/author_%e5%bc%a0%e6%b1%82%e6%85%a7/"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721</Words>
  <Characters>4113</Characters>
  <Application>Microsoft Office Word</Application>
  <DocSecurity>0</DocSecurity>
  <Lines>34</Lines>
  <Paragraphs>9</Paragraphs>
  <ScaleCrop>false</ScaleCrop>
  <Company>中国微软</Company>
  <LinksUpToDate>false</LinksUpToDate>
  <CharactersWithSpaces>4825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Administrator.USER-20190227GT</dc:creator>
  <cp:lastModifiedBy>胡嘉裕</cp:lastModifiedBy>
  <cp:revision>2</cp:revision>
  <cp:lastPrinted>2021-04-13T08:47:00Z</cp:lastPrinted>
  <dcterms:created xsi:type="dcterms:W3CDTF">2021-04-11T01:33:00Z</dcterms:created>
  <dcterms:modified xsi:type="dcterms:W3CDTF">2022-03-07T07:11:00Z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2052-11.1.0.10950</vt:lpwstr>
  </property>
  <property fmtid="{D5CDD505-2E9C-101B-9397-08002B2CF9AE}" pid="3" name="ICV">
    <vt:lpwstr>9EE0194D72A2472190EC6A8EEEB54423</vt:lpwstr>
  </property>
</Properties>
</file>